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2F51A" w14:textId="77777777" w:rsidR="00A063F9" w:rsidRPr="00246327" w:rsidRDefault="00A063F9" w:rsidP="00A063F9">
      <w:pPr>
        <w:jc w:val="center"/>
        <w:rPr>
          <w:rFonts w:ascii="Cambria" w:hAnsi="Cambria"/>
          <w:b/>
        </w:rPr>
      </w:pPr>
      <w:r w:rsidRPr="00246327">
        <w:rPr>
          <w:rFonts w:ascii="Cambria" w:hAnsi="Cambria"/>
          <w:b/>
        </w:rPr>
        <w:t xml:space="preserve">Advertisement for </w:t>
      </w:r>
    </w:p>
    <w:p w14:paraId="71B1D410" w14:textId="77777777" w:rsidR="00A063F9" w:rsidRPr="00246327" w:rsidRDefault="00A063F9" w:rsidP="00A063F9">
      <w:pPr>
        <w:jc w:val="center"/>
        <w:rPr>
          <w:rFonts w:ascii="Cambria" w:hAnsi="Cambria"/>
          <w:b/>
        </w:rPr>
      </w:pPr>
      <w:r w:rsidRPr="00246327">
        <w:rPr>
          <w:rFonts w:ascii="Cambria" w:hAnsi="Cambria"/>
          <w:b/>
        </w:rPr>
        <w:t>Marble Blocks / Boulders for Sale</w:t>
      </w:r>
    </w:p>
    <w:p w14:paraId="4E21600C" w14:textId="77777777" w:rsidR="00A063F9" w:rsidRPr="00246327" w:rsidRDefault="00A063F9" w:rsidP="00A063F9">
      <w:pPr>
        <w:jc w:val="center"/>
        <w:rPr>
          <w:rFonts w:ascii="Cambria" w:hAnsi="Cambria"/>
          <w:b/>
        </w:rPr>
      </w:pPr>
      <w:r w:rsidRPr="00246327">
        <w:rPr>
          <w:rFonts w:ascii="Cambria" w:hAnsi="Cambria"/>
          <w:b/>
        </w:rPr>
        <w:t>And Joint ventures for mechanized Mining Quarries</w:t>
      </w:r>
    </w:p>
    <w:p w14:paraId="716E9E79" w14:textId="77777777" w:rsidR="00A063F9" w:rsidRPr="00246327" w:rsidRDefault="00A063F9" w:rsidP="00A063F9">
      <w:pPr>
        <w:jc w:val="center"/>
        <w:rPr>
          <w:rFonts w:ascii="Cambria" w:hAnsi="Cambria"/>
          <w:b/>
        </w:rPr>
      </w:pPr>
    </w:p>
    <w:p w14:paraId="3BC27A4C" w14:textId="77777777" w:rsidR="00A063F9" w:rsidRPr="00246327" w:rsidRDefault="00A063F9" w:rsidP="00A063F9">
      <w:pPr>
        <w:jc w:val="both"/>
        <w:rPr>
          <w:rFonts w:ascii="Cambria" w:hAnsi="Cambria"/>
        </w:rPr>
      </w:pPr>
      <w:r w:rsidRPr="00246327">
        <w:rPr>
          <w:rFonts w:ascii="Cambria" w:hAnsi="Cambria"/>
        </w:rPr>
        <w:t>Pakistan Stone Development Company (PASDEC) under the auspices of Ministry of Industry and Production, Government of Pakistan development is established for the development of Marble and Granite sector. PASDEC intends to invite following bids / offers on "</w:t>
      </w:r>
      <w:r w:rsidRPr="00246327">
        <w:rPr>
          <w:rFonts w:ascii="Cambria" w:hAnsi="Cambria"/>
          <w:b/>
        </w:rPr>
        <w:t>as is where is basis</w:t>
      </w:r>
      <w:r w:rsidRPr="00246327">
        <w:rPr>
          <w:rFonts w:ascii="Cambria" w:hAnsi="Cambria"/>
        </w:rPr>
        <w:t>":</w:t>
      </w:r>
    </w:p>
    <w:p w14:paraId="2EDA96A5" w14:textId="77777777" w:rsidR="00A063F9" w:rsidRPr="00246327" w:rsidRDefault="00A063F9" w:rsidP="00A063F9">
      <w:pPr>
        <w:jc w:val="both"/>
        <w:rPr>
          <w:rFonts w:ascii="Cambria" w:hAnsi="Cambria"/>
        </w:rPr>
      </w:pPr>
    </w:p>
    <w:p w14:paraId="12D1F409" w14:textId="77777777" w:rsidR="00A063F9" w:rsidRPr="00246327" w:rsidRDefault="00A063F9" w:rsidP="00A063F9">
      <w:pPr>
        <w:jc w:val="both"/>
        <w:rPr>
          <w:rFonts w:ascii="Cambria" w:hAnsi="Cambria"/>
        </w:rPr>
      </w:pPr>
      <w:r w:rsidRPr="00246327">
        <w:rPr>
          <w:rFonts w:ascii="Cambria" w:hAnsi="Cambria"/>
        </w:rPr>
        <w:t>A.</w:t>
      </w:r>
      <w:r w:rsidRPr="00246327">
        <w:rPr>
          <w:rFonts w:ascii="Cambria" w:hAnsi="Cambria"/>
        </w:rPr>
        <w:tab/>
        <w:t xml:space="preserve">Sale of marble and granite Blocks / Boulders  </w:t>
      </w:r>
    </w:p>
    <w:p w14:paraId="1B8BCAAC" w14:textId="77777777" w:rsidR="00A063F9" w:rsidRPr="00246327" w:rsidRDefault="00A063F9" w:rsidP="00A063F9">
      <w:pPr>
        <w:jc w:val="both"/>
        <w:rPr>
          <w:rFonts w:ascii="Cambria" w:hAnsi="Cambria"/>
        </w:rPr>
      </w:pPr>
      <w:r w:rsidRPr="00246327">
        <w:rPr>
          <w:rFonts w:ascii="Cambria" w:hAnsi="Cambria"/>
        </w:rPr>
        <w:t xml:space="preserve">B. </w:t>
      </w:r>
      <w:r w:rsidRPr="00246327">
        <w:rPr>
          <w:rFonts w:ascii="Cambria" w:hAnsi="Cambria"/>
        </w:rPr>
        <w:tab/>
      </w:r>
      <w:proofErr w:type="gramStart"/>
      <w:r w:rsidRPr="00246327">
        <w:rPr>
          <w:rFonts w:ascii="Cambria" w:hAnsi="Cambria"/>
        </w:rPr>
        <w:t>JV’s</w:t>
      </w:r>
      <w:proofErr w:type="gramEnd"/>
      <w:r w:rsidRPr="00246327">
        <w:rPr>
          <w:rFonts w:ascii="Cambria" w:hAnsi="Cambria"/>
        </w:rPr>
        <w:t xml:space="preserve"> for mining on Marble &amp; Granite quarries</w:t>
      </w:r>
    </w:p>
    <w:p w14:paraId="5CEAF44F" w14:textId="77777777" w:rsidR="00A063F9" w:rsidRPr="00246327" w:rsidRDefault="00A063F9" w:rsidP="00A063F9">
      <w:pPr>
        <w:jc w:val="both"/>
        <w:rPr>
          <w:rFonts w:ascii="Cambria" w:hAnsi="Cambria"/>
        </w:rPr>
      </w:pPr>
    </w:p>
    <w:p w14:paraId="3CAB7402" w14:textId="02EB454E" w:rsidR="00A063F9" w:rsidRPr="00246327" w:rsidRDefault="00A063F9" w:rsidP="00A063F9">
      <w:pPr>
        <w:jc w:val="both"/>
        <w:rPr>
          <w:rFonts w:ascii="Cambria" w:hAnsi="Cambria"/>
        </w:rPr>
      </w:pPr>
      <w:r w:rsidRPr="00246327">
        <w:rPr>
          <w:rFonts w:ascii="Cambria" w:hAnsi="Cambria"/>
        </w:rPr>
        <w:t xml:space="preserve">Further details and terms of references can be obtained or downloaded from </w:t>
      </w:r>
      <w:hyperlink r:id="rId5" w:history="1">
        <w:r w:rsidRPr="00246327">
          <w:rPr>
            <w:rStyle w:val="Hyperlink"/>
            <w:rFonts w:ascii="Cambria" w:hAnsi="Cambria"/>
          </w:rPr>
          <w:t>www.pasdec.org.pk</w:t>
        </w:r>
      </w:hyperlink>
      <w:r w:rsidRPr="00246327">
        <w:rPr>
          <w:rFonts w:ascii="Cambria" w:hAnsi="Cambria"/>
          <w:b/>
        </w:rPr>
        <w:t xml:space="preserve"> </w:t>
      </w:r>
      <w:r w:rsidRPr="00246327">
        <w:rPr>
          <w:rFonts w:ascii="Cambria" w:hAnsi="Cambria"/>
        </w:rPr>
        <w:t xml:space="preserve">The bids /offers must be received within the </w:t>
      </w:r>
      <w:r>
        <w:rPr>
          <w:rFonts w:ascii="Cambria" w:hAnsi="Cambria"/>
        </w:rPr>
        <w:t>15</w:t>
      </w:r>
      <w:r w:rsidRPr="00246327">
        <w:rPr>
          <w:rFonts w:ascii="Cambria" w:hAnsi="Cambria"/>
        </w:rPr>
        <w:t xml:space="preserve"> days of this publication. The envelop should be clearly marked separately for the bid submitted against sale of blocks / boulders or Mining</w:t>
      </w:r>
      <w:r w:rsidR="00F27783">
        <w:rPr>
          <w:rFonts w:ascii="Cambria" w:hAnsi="Cambria"/>
        </w:rPr>
        <w:t xml:space="preserve"> venture</w:t>
      </w:r>
    </w:p>
    <w:p w14:paraId="188E4D7E" w14:textId="77777777" w:rsidR="00A063F9" w:rsidRPr="00246327" w:rsidRDefault="00A063F9" w:rsidP="00A063F9">
      <w:pPr>
        <w:jc w:val="both"/>
        <w:rPr>
          <w:rFonts w:ascii="Cambria" w:hAnsi="Cambria"/>
        </w:rPr>
      </w:pPr>
    </w:p>
    <w:p w14:paraId="263F894E" w14:textId="77777777" w:rsidR="00A063F9" w:rsidRPr="00246327" w:rsidRDefault="00A063F9" w:rsidP="00A063F9">
      <w:pPr>
        <w:jc w:val="both"/>
        <w:rPr>
          <w:rFonts w:ascii="Cambria" w:hAnsi="Cambria"/>
        </w:rPr>
      </w:pPr>
    </w:p>
    <w:p w14:paraId="6E834774" w14:textId="77777777" w:rsidR="00A063F9" w:rsidRPr="00246327" w:rsidRDefault="00A063F9" w:rsidP="00A063F9">
      <w:pPr>
        <w:jc w:val="both"/>
        <w:rPr>
          <w:rFonts w:ascii="Cambria" w:hAnsi="Cambria"/>
        </w:rPr>
      </w:pPr>
    </w:p>
    <w:p w14:paraId="3D593057" w14:textId="77777777" w:rsidR="00A063F9" w:rsidRPr="00246327" w:rsidRDefault="00A063F9" w:rsidP="00A063F9">
      <w:pPr>
        <w:jc w:val="center"/>
        <w:rPr>
          <w:rFonts w:ascii="Cambria" w:hAnsi="Cambria"/>
        </w:rPr>
      </w:pPr>
      <w:r w:rsidRPr="00246327">
        <w:rPr>
          <w:rFonts w:ascii="Cambria" w:hAnsi="Cambria"/>
        </w:rPr>
        <w:t>Waqas Ahmed Ansari</w:t>
      </w:r>
    </w:p>
    <w:p w14:paraId="21A0558B" w14:textId="4E9C52AB" w:rsidR="00A063F9" w:rsidRPr="00246327" w:rsidRDefault="00A063F9" w:rsidP="00A063F9">
      <w:pPr>
        <w:jc w:val="center"/>
        <w:rPr>
          <w:rFonts w:ascii="Cambria" w:hAnsi="Cambria"/>
        </w:rPr>
      </w:pPr>
      <w:r w:rsidRPr="00246327">
        <w:rPr>
          <w:rFonts w:ascii="Cambria" w:hAnsi="Cambria"/>
        </w:rPr>
        <w:t>Manager Projects and Marketing</w:t>
      </w:r>
    </w:p>
    <w:p w14:paraId="1EFE8A78" w14:textId="77777777" w:rsidR="00A063F9" w:rsidRPr="00246327" w:rsidRDefault="00A063F9" w:rsidP="00A063F9">
      <w:pPr>
        <w:pStyle w:val="NormalWeb"/>
        <w:spacing w:before="0" w:beforeAutospacing="0" w:after="0" w:afterAutospacing="0"/>
        <w:jc w:val="center"/>
        <w:rPr>
          <w:rFonts w:ascii="Cambria" w:eastAsiaTheme="minorEastAsia" w:hAnsi="Cambria" w:cstheme="minorBidi"/>
          <w:b/>
        </w:rPr>
      </w:pPr>
      <w:r w:rsidRPr="00246327">
        <w:rPr>
          <w:rFonts w:ascii="Cambria" w:eastAsiaTheme="minorEastAsia" w:hAnsi="Cambria" w:cstheme="minorBidi"/>
          <w:b/>
        </w:rPr>
        <w:t>Pakistan Stone Development Company</w:t>
      </w:r>
    </w:p>
    <w:p w14:paraId="2612D052" w14:textId="77777777" w:rsidR="00A063F9" w:rsidRPr="00246327" w:rsidRDefault="00A063F9" w:rsidP="00A063F9">
      <w:pPr>
        <w:pStyle w:val="NormalWeb"/>
        <w:spacing w:before="0" w:beforeAutospacing="0" w:after="0" w:afterAutospacing="0"/>
        <w:jc w:val="center"/>
        <w:rPr>
          <w:rFonts w:ascii="Cambria" w:eastAsiaTheme="minorEastAsia" w:hAnsi="Cambria" w:cstheme="minorBidi"/>
        </w:rPr>
      </w:pPr>
      <w:r w:rsidRPr="00246327">
        <w:rPr>
          <w:rFonts w:ascii="Cambria" w:eastAsiaTheme="minorEastAsia" w:hAnsi="Cambria" w:cstheme="minorBidi"/>
        </w:rPr>
        <w:t>2nd Floor, Islamabad Chamber of Commerce &amp; Industry Building, Mauve Area,</w:t>
      </w:r>
    </w:p>
    <w:p w14:paraId="3ACEB281" w14:textId="77777777" w:rsidR="00A063F9" w:rsidRPr="00246327" w:rsidRDefault="00A063F9" w:rsidP="00A063F9">
      <w:pPr>
        <w:pStyle w:val="NormalWeb"/>
        <w:spacing w:before="0" w:beforeAutospacing="0" w:after="0" w:afterAutospacing="0"/>
        <w:jc w:val="center"/>
        <w:rPr>
          <w:rFonts w:asciiTheme="minorHAnsi" w:eastAsiaTheme="minorEastAsia" w:hAnsiTheme="minorHAnsi" w:cstheme="minorBidi"/>
        </w:rPr>
      </w:pPr>
      <w:r w:rsidRPr="00246327">
        <w:rPr>
          <w:rFonts w:ascii="Cambria" w:eastAsiaTheme="minorEastAsia" w:hAnsi="Cambria" w:cstheme="minorBidi"/>
        </w:rPr>
        <w:t>G-8/1, Islamabad, Tel: 051-9263465-7, Fax: 051-9263464</w:t>
      </w:r>
    </w:p>
    <w:p w14:paraId="70960962" w14:textId="77777777" w:rsidR="00A063F9" w:rsidRDefault="00A063F9" w:rsidP="00246327">
      <w:pPr>
        <w:jc w:val="center"/>
        <w:rPr>
          <w:rFonts w:ascii="Cambria" w:hAnsi="Cambria"/>
          <w:b/>
        </w:rPr>
      </w:pPr>
    </w:p>
    <w:p w14:paraId="7C6B2193" w14:textId="77777777" w:rsidR="00437794" w:rsidRDefault="00437794" w:rsidP="00246327">
      <w:pPr>
        <w:jc w:val="both"/>
        <w:rPr>
          <w:rFonts w:ascii="Cambria" w:hAnsi="Cambria"/>
        </w:rPr>
      </w:pPr>
    </w:p>
    <w:p w14:paraId="78495980" w14:textId="77777777" w:rsidR="00A063F9" w:rsidRDefault="00A063F9">
      <w:pPr>
        <w:spacing w:after="200" w:line="276" w:lineRule="auto"/>
        <w:rPr>
          <w:rFonts w:asciiTheme="majorHAnsi" w:eastAsiaTheme="minorHAnsi" w:hAnsiTheme="majorHAnsi" w:cstheme="minorHAnsi"/>
          <w:b/>
          <w:sz w:val="28"/>
          <w:szCs w:val="28"/>
        </w:rPr>
      </w:pPr>
      <w:r>
        <w:rPr>
          <w:rFonts w:asciiTheme="majorHAnsi" w:hAnsiTheme="majorHAnsi" w:cstheme="minorHAnsi"/>
          <w:b/>
          <w:sz w:val="28"/>
          <w:szCs w:val="28"/>
        </w:rPr>
        <w:br w:type="page"/>
      </w:r>
    </w:p>
    <w:p w14:paraId="470D88BA" w14:textId="1EF00054" w:rsidR="006928FA" w:rsidRPr="007918F2" w:rsidRDefault="006928FA" w:rsidP="006928FA">
      <w:pPr>
        <w:pStyle w:val="NoSpacing"/>
        <w:jc w:val="center"/>
        <w:rPr>
          <w:rFonts w:asciiTheme="majorHAnsi" w:hAnsiTheme="majorHAnsi" w:cstheme="minorHAnsi"/>
          <w:b/>
          <w:sz w:val="28"/>
          <w:szCs w:val="28"/>
        </w:rPr>
      </w:pPr>
      <w:r w:rsidRPr="007918F2">
        <w:rPr>
          <w:rFonts w:asciiTheme="majorHAnsi" w:hAnsiTheme="majorHAnsi" w:cstheme="minorHAnsi"/>
          <w:b/>
          <w:sz w:val="28"/>
          <w:szCs w:val="28"/>
        </w:rPr>
        <w:lastRenderedPageBreak/>
        <w:t>Terms of Reference (TOR’s) for the Mechanized Mining</w:t>
      </w:r>
    </w:p>
    <w:p w14:paraId="6D432DC5" w14:textId="77777777" w:rsidR="006928FA" w:rsidRDefault="006928FA" w:rsidP="006928FA">
      <w:pPr>
        <w:pStyle w:val="NoSpacing"/>
      </w:pPr>
    </w:p>
    <w:p w14:paraId="27A2CAEF" w14:textId="511F4CC1" w:rsidR="00285658" w:rsidRPr="006928FA" w:rsidRDefault="00285658" w:rsidP="00285658">
      <w:pPr>
        <w:pStyle w:val="NoSpacing"/>
        <w:jc w:val="both"/>
        <w:rPr>
          <w:rFonts w:asciiTheme="majorHAnsi" w:hAnsiTheme="majorHAnsi" w:cstheme="minorHAnsi"/>
          <w:sz w:val="21"/>
          <w:szCs w:val="21"/>
        </w:rPr>
      </w:pPr>
      <w:r w:rsidRPr="006928FA">
        <w:rPr>
          <w:rFonts w:asciiTheme="majorHAnsi" w:hAnsiTheme="majorHAnsi" w:cstheme="minorHAnsi"/>
          <w:sz w:val="21"/>
          <w:szCs w:val="21"/>
        </w:rPr>
        <w:t xml:space="preserve">PASDEC invites business proposals from interested parties </w:t>
      </w:r>
      <w:r w:rsidR="00A063F9">
        <w:rPr>
          <w:rFonts w:asciiTheme="majorHAnsi" w:hAnsiTheme="majorHAnsi" w:cstheme="minorHAnsi"/>
          <w:sz w:val="21"/>
          <w:szCs w:val="21"/>
        </w:rPr>
        <w:t xml:space="preserve">for </w:t>
      </w:r>
      <w:r w:rsidR="00A063F9">
        <w:rPr>
          <w:rFonts w:ascii="Cambria" w:hAnsi="Cambria"/>
        </w:rPr>
        <w:t xml:space="preserve">Joint Venture in </w:t>
      </w:r>
      <w:r w:rsidRPr="006928FA">
        <w:rPr>
          <w:rFonts w:asciiTheme="majorHAnsi" w:hAnsiTheme="majorHAnsi" w:cstheme="minorHAnsi"/>
          <w:sz w:val="21"/>
          <w:szCs w:val="21"/>
        </w:rPr>
        <w:t xml:space="preserve">mining operations on established/developed /Un developed sites of marble/granite located in Khuzdar, </w:t>
      </w:r>
      <w:proofErr w:type="spellStart"/>
      <w:r w:rsidRPr="006928FA">
        <w:rPr>
          <w:rFonts w:asciiTheme="majorHAnsi" w:hAnsiTheme="majorHAnsi" w:cstheme="minorHAnsi"/>
          <w:sz w:val="21"/>
          <w:szCs w:val="21"/>
        </w:rPr>
        <w:t>Mastung</w:t>
      </w:r>
      <w:proofErr w:type="spellEnd"/>
      <w:r w:rsidRPr="006928FA">
        <w:rPr>
          <w:rFonts w:asciiTheme="majorHAnsi" w:hAnsiTheme="majorHAnsi" w:cstheme="minorHAnsi"/>
          <w:sz w:val="21"/>
          <w:szCs w:val="21"/>
        </w:rPr>
        <w:t xml:space="preserve">, Mardan, and Chitral regions, on prescribed form (Annex-A) as per the following </w:t>
      </w:r>
      <w:proofErr w:type="spellStart"/>
      <w:r w:rsidRPr="006928FA">
        <w:rPr>
          <w:rFonts w:asciiTheme="majorHAnsi" w:hAnsiTheme="majorHAnsi" w:cstheme="minorHAnsi"/>
          <w:sz w:val="21"/>
          <w:szCs w:val="21"/>
        </w:rPr>
        <w:t>ToR's</w:t>
      </w:r>
      <w:proofErr w:type="spellEnd"/>
      <w:r w:rsidRPr="006928FA">
        <w:rPr>
          <w:rFonts w:asciiTheme="majorHAnsi" w:hAnsiTheme="majorHAnsi" w:cstheme="minorHAnsi"/>
          <w:sz w:val="21"/>
          <w:szCs w:val="21"/>
        </w:rPr>
        <w:t>;</w:t>
      </w:r>
    </w:p>
    <w:p w14:paraId="2B4FF463" w14:textId="77777777" w:rsidR="00285658" w:rsidRPr="006928FA" w:rsidRDefault="00285658" w:rsidP="00285658">
      <w:pPr>
        <w:pStyle w:val="NoSpacing"/>
        <w:rPr>
          <w:rFonts w:asciiTheme="majorHAnsi" w:hAnsiTheme="majorHAnsi" w:cstheme="minorHAnsi"/>
          <w:sz w:val="21"/>
          <w:szCs w:val="21"/>
        </w:rPr>
      </w:pPr>
    </w:p>
    <w:p w14:paraId="355F5155"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The successful party will enter into agreement with PASDEC with consent of respective leaseholder for a period of 03 years, which can be extended with mutual consent;</w:t>
      </w:r>
    </w:p>
    <w:p w14:paraId="24BFFBC7" w14:textId="18F8830A"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The successful party will immediately start quarrying/block extraction from the mines. The existing benches may be used for production activities, (without destroying them).</w:t>
      </w:r>
    </w:p>
    <w:p w14:paraId="742AC939" w14:textId="2385916A"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 xml:space="preserve">Interested parties can inspect the quarry sites during 9:00 am to 4:00 pm on any working day but before bid opening date. Mr. </w:t>
      </w:r>
      <w:proofErr w:type="spellStart"/>
      <w:r w:rsidRPr="006928FA">
        <w:rPr>
          <w:rFonts w:asciiTheme="majorHAnsi" w:hAnsiTheme="majorHAnsi"/>
          <w:sz w:val="21"/>
          <w:szCs w:val="21"/>
        </w:rPr>
        <w:t>Parwar</w:t>
      </w:r>
      <w:proofErr w:type="spellEnd"/>
      <w:r w:rsidRPr="006928FA">
        <w:rPr>
          <w:rFonts w:asciiTheme="majorHAnsi" w:hAnsiTheme="majorHAnsi"/>
          <w:sz w:val="21"/>
          <w:szCs w:val="21"/>
        </w:rPr>
        <w:t xml:space="preserve"> Said, Geologist –PASDEC (Mobile: 0342-9615023)</w:t>
      </w:r>
      <w:r w:rsidR="006928FA" w:rsidRPr="006928FA">
        <w:rPr>
          <w:rFonts w:asciiTheme="majorHAnsi" w:hAnsiTheme="majorHAnsi"/>
          <w:sz w:val="21"/>
          <w:szCs w:val="21"/>
        </w:rPr>
        <w:t xml:space="preserve"> </w:t>
      </w:r>
      <w:r w:rsidRPr="006928FA">
        <w:rPr>
          <w:rFonts w:asciiTheme="majorHAnsi" w:hAnsiTheme="majorHAnsi"/>
          <w:sz w:val="21"/>
          <w:szCs w:val="21"/>
        </w:rPr>
        <w:t>may be contacted for visit to quarry sites;</w:t>
      </w:r>
    </w:p>
    <w:p w14:paraId="287677EF" w14:textId="77777777" w:rsidR="00285658" w:rsidRPr="006928FA" w:rsidRDefault="00285658" w:rsidP="00285658">
      <w:pPr>
        <w:pStyle w:val="NoSpacing"/>
        <w:numPr>
          <w:ilvl w:val="0"/>
          <w:numId w:val="1"/>
        </w:numPr>
        <w:spacing w:line="276" w:lineRule="auto"/>
        <w:ind w:hanging="720"/>
        <w:jc w:val="both"/>
        <w:rPr>
          <w:rFonts w:asciiTheme="majorHAnsi" w:hAnsiTheme="majorHAnsi" w:cstheme="minorHAnsi"/>
          <w:sz w:val="21"/>
          <w:szCs w:val="21"/>
        </w:rPr>
      </w:pPr>
      <w:r w:rsidRPr="006928FA">
        <w:rPr>
          <w:rFonts w:asciiTheme="majorHAnsi" w:hAnsiTheme="majorHAnsi"/>
          <w:sz w:val="21"/>
          <w:szCs w:val="21"/>
        </w:rPr>
        <w:t>Developmental expenses</w:t>
      </w:r>
      <w:r w:rsidRPr="006928FA">
        <w:rPr>
          <w:rFonts w:asciiTheme="majorHAnsi" w:hAnsiTheme="majorHAnsi" w:cstheme="minorHAnsi"/>
          <w:sz w:val="21"/>
          <w:szCs w:val="21"/>
        </w:rPr>
        <w:t xml:space="preserve"> incurred on new pit opening/bench development and up keeping of quarry roads etc. shall be borne by the interested party itself;</w:t>
      </w:r>
    </w:p>
    <w:p w14:paraId="63E3D8C6"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Party can obtain machinery for mechanized mining from PASDEC’s Machinery Pool on rental basis, subject to availability and standard rental terms;</w:t>
      </w:r>
    </w:p>
    <w:p w14:paraId="370012AD"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All expenses of the quarry shall be borne by the interested party, including cost associated with operational activities, surface rent (as per leaseholder’s agreement with landowners), other local payments and Government dues;</w:t>
      </w:r>
    </w:p>
    <w:p w14:paraId="4EC40091" w14:textId="16940A52"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 xml:space="preserve">At the signing of agreement, the successful bidder shall also liable to pay security deposit as mutually agreed. </w:t>
      </w:r>
    </w:p>
    <w:p w14:paraId="18D93C29"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The party shall make payments to PASDEC on extraction/production of material (square &amp; irregular blocks) from the quarry on per ton rate, and not upon sales.</w:t>
      </w:r>
    </w:p>
    <w:p w14:paraId="60E5A50B"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The proposal must include per ton offer rate to be paid to PASDEC, separately for square &amp; irregular blocks;</w:t>
      </w:r>
    </w:p>
    <w:p w14:paraId="64F98105"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Per Ton payment by the interested parties to PASDEC may be reviewed annually with mutual consent of the parties.</w:t>
      </w:r>
    </w:p>
    <w:p w14:paraId="52D7777B"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In case of termination of agreement PASDEC shall not be liable for any payments against any development work/ any construction/ bench development etc. by the interested party. The party shall not have any lien or claim on mine thereafter.</w:t>
      </w:r>
    </w:p>
    <w:p w14:paraId="2F0F7B48"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Technical expertise including but limited to Quarry operations, provision of human resources, geological study may be provided to the interested party, the cost of which shall be borne by the interested party.</w:t>
      </w:r>
    </w:p>
    <w:p w14:paraId="7FF94B93"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PASDEC reserves the right to accept or reject any offer without assigning any reasons and also may add or delete any clause to the general terms of reference (TORs) before the arrangement is finalized with the interested party / bidder.</w:t>
      </w:r>
    </w:p>
    <w:p w14:paraId="19D53F1D" w14:textId="24560893"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The awarded party shall submit subsequent agreement</w:t>
      </w:r>
      <w:r w:rsidR="006928FA" w:rsidRPr="006928FA">
        <w:rPr>
          <w:rFonts w:asciiTheme="majorHAnsi" w:hAnsiTheme="majorHAnsi"/>
          <w:sz w:val="21"/>
          <w:szCs w:val="21"/>
        </w:rPr>
        <w:t xml:space="preserve"> </w:t>
      </w:r>
      <w:r w:rsidR="00F27783" w:rsidRPr="006928FA">
        <w:rPr>
          <w:rFonts w:asciiTheme="majorHAnsi" w:hAnsiTheme="majorHAnsi"/>
          <w:sz w:val="21"/>
          <w:szCs w:val="21"/>
        </w:rPr>
        <w:t xml:space="preserve">postdated cheques in advance for minimum per month production as agreed upon in the </w:t>
      </w:r>
      <w:proofErr w:type="spellStart"/>
      <w:r w:rsidR="006928FA" w:rsidRPr="006928FA">
        <w:rPr>
          <w:rFonts w:asciiTheme="majorHAnsi" w:hAnsiTheme="majorHAnsi"/>
          <w:sz w:val="21"/>
          <w:szCs w:val="21"/>
        </w:rPr>
        <w:t>alongwith</w:t>
      </w:r>
      <w:proofErr w:type="spellEnd"/>
      <w:r w:rsidR="006928FA" w:rsidRPr="006928FA">
        <w:rPr>
          <w:rFonts w:asciiTheme="majorHAnsi" w:hAnsiTheme="majorHAnsi"/>
          <w:sz w:val="21"/>
          <w:szCs w:val="21"/>
        </w:rPr>
        <w:t xml:space="preserve"> the security deposit worth Rs. 500,000/- in shape of DD in </w:t>
      </w:r>
      <w:proofErr w:type="spellStart"/>
      <w:r w:rsidR="006928FA" w:rsidRPr="006928FA">
        <w:rPr>
          <w:rFonts w:asciiTheme="majorHAnsi" w:hAnsiTheme="majorHAnsi"/>
          <w:sz w:val="21"/>
          <w:szCs w:val="21"/>
        </w:rPr>
        <w:t>favour</w:t>
      </w:r>
      <w:proofErr w:type="spellEnd"/>
      <w:r w:rsidR="006928FA" w:rsidRPr="006928FA">
        <w:rPr>
          <w:rFonts w:asciiTheme="majorHAnsi" w:hAnsiTheme="majorHAnsi"/>
          <w:sz w:val="21"/>
          <w:szCs w:val="21"/>
        </w:rPr>
        <w:t xml:space="preserve"> of PASDEC at time of signing the contract agreement.</w:t>
      </w:r>
    </w:p>
    <w:p w14:paraId="24E306FD" w14:textId="77777777" w:rsidR="00285658" w:rsidRPr="006928FA" w:rsidRDefault="00285658" w:rsidP="00285658">
      <w:pPr>
        <w:pStyle w:val="NoSpacing"/>
        <w:numPr>
          <w:ilvl w:val="0"/>
          <w:numId w:val="1"/>
        </w:numPr>
        <w:spacing w:line="276" w:lineRule="auto"/>
        <w:ind w:hanging="720"/>
        <w:jc w:val="both"/>
        <w:rPr>
          <w:rFonts w:asciiTheme="majorHAnsi" w:hAnsiTheme="majorHAnsi"/>
          <w:sz w:val="21"/>
          <w:szCs w:val="21"/>
        </w:rPr>
      </w:pPr>
      <w:r w:rsidRPr="006928FA">
        <w:rPr>
          <w:rFonts w:asciiTheme="majorHAnsi" w:hAnsiTheme="majorHAnsi"/>
          <w:sz w:val="21"/>
          <w:szCs w:val="21"/>
        </w:rPr>
        <w:t>Details of quarries are as under:</w:t>
      </w:r>
    </w:p>
    <w:p w14:paraId="348FEE61" w14:textId="77777777" w:rsidR="00285658" w:rsidRPr="006928FA" w:rsidRDefault="00285658" w:rsidP="00285658">
      <w:pPr>
        <w:pStyle w:val="NoSpacing"/>
        <w:spacing w:line="276" w:lineRule="auto"/>
        <w:ind w:left="720"/>
        <w:jc w:val="both"/>
        <w:rPr>
          <w:rFonts w:asciiTheme="majorHAnsi" w:hAnsiTheme="majorHAnsi"/>
          <w:sz w:val="21"/>
          <w:szCs w:val="21"/>
        </w:rPr>
      </w:pPr>
    </w:p>
    <w:tbl>
      <w:tblPr>
        <w:tblStyle w:val="TableGrid"/>
        <w:tblW w:w="8550" w:type="dxa"/>
        <w:tblInd w:w="828" w:type="dxa"/>
        <w:tblLayout w:type="fixed"/>
        <w:tblLook w:val="04A0" w:firstRow="1" w:lastRow="0" w:firstColumn="1" w:lastColumn="0" w:noHBand="0" w:noVBand="1"/>
      </w:tblPr>
      <w:tblGrid>
        <w:gridCol w:w="720"/>
        <w:gridCol w:w="2610"/>
        <w:gridCol w:w="1530"/>
        <w:gridCol w:w="1800"/>
        <w:gridCol w:w="1890"/>
      </w:tblGrid>
      <w:tr w:rsidR="00285658" w:rsidRPr="006928FA" w14:paraId="386D9CCA" w14:textId="77777777" w:rsidTr="002C14CF">
        <w:tc>
          <w:tcPr>
            <w:tcW w:w="720" w:type="dxa"/>
          </w:tcPr>
          <w:p w14:paraId="10B8CA3F" w14:textId="77777777" w:rsidR="00285658" w:rsidRPr="006928FA" w:rsidRDefault="00285658" w:rsidP="00272929">
            <w:pPr>
              <w:pStyle w:val="NoSpacing"/>
              <w:jc w:val="center"/>
              <w:rPr>
                <w:rFonts w:asciiTheme="majorHAnsi" w:hAnsiTheme="majorHAnsi" w:cstheme="minorHAnsi"/>
                <w:b/>
                <w:sz w:val="21"/>
                <w:szCs w:val="21"/>
              </w:rPr>
            </w:pPr>
            <w:r w:rsidRPr="006928FA">
              <w:rPr>
                <w:rFonts w:asciiTheme="majorHAnsi" w:hAnsiTheme="majorHAnsi" w:cstheme="minorHAnsi"/>
                <w:b/>
                <w:sz w:val="21"/>
                <w:szCs w:val="21"/>
              </w:rPr>
              <w:t>Sr #</w:t>
            </w:r>
          </w:p>
        </w:tc>
        <w:tc>
          <w:tcPr>
            <w:tcW w:w="2610" w:type="dxa"/>
          </w:tcPr>
          <w:p w14:paraId="1C337F8C" w14:textId="77777777" w:rsidR="00285658" w:rsidRPr="006928FA" w:rsidRDefault="00285658" w:rsidP="00272929">
            <w:pPr>
              <w:pStyle w:val="NoSpacing"/>
              <w:jc w:val="center"/>
              <w:rPr>
                <w:rFonts w:asciiTheme="majorHAnsi" w:hAnsiTheme="majorHAnsi" w:cstheme="minorHAnsi"/>
                <w:b/>
                <w:sz w:val="21"/>
                <w:szCs w:val="21"/>
              </w:rPr>
            </w:pPr>
            <w:r w:rsidRPr="006928FA">
              <w:rPr>
                <w:rFonts w:asciiTheme="majorHAnsi" w:hAnsiTheme="majorHAnsi" w:cstheme="minorHAnsi"/>
                <w:b/>
                <w:sz w:val="21"/>
                <w:szCs w:val="21"/>
              </w:rPr>
              <w:t>Location</w:t>
            </w:r>
          </w:p>
        </w:tc>
        <w:tc>
          <w:tcPr>
            <w:tcW w:w="1530" w:type="dxa"/>
          </w:tcPr>
          <w:p w14:paraId="7EB0DB39" w14:textId="77777777" w:rsidR="00285658" w:rsidRPr="006928FA" w:rsidRDefault="00285658" w:rsidP="00272929">
            <w:pPr>
              <w:pStyle w:val="NoSpacing"/>
              <w:jc w:val="center"/>
              <w:rPr>
                <w:rFonts w:asciiTheme="majorHAnsi" w:hAnsiTheme="majorHAnsi" w:cstheme="minorHAnsi"/>
                <w:b/>
                <w:sz w:val="21"/>
                <w:szCs w:val="21"/>
              </w:rPr>
            </w:pPr>
            <w:r w:rsidRPr="006928FA">
              <w:rPr>
                <w:rFonts w:asciiTheme="majorHAnsi" w:hAnsiTheme="majorHAnsi" w:cstheme="minorHAnsi"/>
                <w:b/>
                <w:sz w:val="21"/>
                <w:szCs w:val="21"/>
              </w:rPr>
              <w:t>Province</w:t>
            </w:r>
          </w:p>
        </w:tc>
        <w:tc>
          <w:tcPr>
            <w:tcW w:w="1800" w:type="dxa"/>
          </w:tcPr>
          <w:p w14:paraId="61D710D7" w14:textId="77777777" w:rsidR="00285658" w:rsidRPr="006928FA" w:rsidRDefault="00285658" w:rsidP="00272929">
            <w:pPr>
              <w:pStyle w:val="NoSpacing"/>
              <w:jc w:val="center"/>
              <w:rPr>
                <w:rFonts w:asciiTheme="majorHAnsi" w:hAnsiTheme="majorHAnsi" w:cstheme="minorHAnsi"/>
                <w:b/>
                <w:sz w:val="21"/>
                <w:szCs w:val="21"/>
              </w:rPr>
            </w:pPr>
            <w:r w:rsidRPr="006928FA">
              <w:rPr>
                <w:rFonts w:asciiTheme="majorHAnsi" w:hAnsiTheme="majorHAnsi" w:cstheme="minorHAnsi"/>
                <w:b/>
                <w:sz w:val="21"/>
                <w:szCs w:val="21"/>
              </w:rPr>
              <w:t>Stone</w:t>
            </w:r>
          </w:p>
        </w:tc>
        <w:tc>
          <w:tcPr>
            <w:tcW w:w="1890" w:type="dxa"/>
          </w:tcPr>
          <w:p w14:paraId="12AE011E" w14:textId="77777777" w:rsidR="00285658" w:rsidRPr="006928FA" w:rsidRDefault="00285658" w:rsidP="00272929">
            <w:pPr>
              <w:pStyle w:val="NoSpacing"/>
              <w:jc w:val="center"/>
              <w:rPr>
                <w:rFonts w:asciiTheme="majorHAnsi" w:hAnsiTheme="majorHAnsi" w:cstheme="minorHAnsi"/>
                <w:b/>
                <w:sz w:val="21"/>
                <w:szCs w:val="21"/>
              </w:rPr>
            </w:pPr>
            <w:r w:rsidRPr="006928FA">
              <w:rPr>
                <w:rFonts w:asciiTheme="majorHAnsi" w:hAnsiTheme="majorHAnsi" w:cstheme="minorHAnsi"/>
                <w:b/>
                <w:sz w:val="21"/>
                <w:szCs w:val="21"/>
              </w:rPr>
              <w:t>Color</w:t>
            </w:r>
          </w:p>
        </w:tc>
      </w:tr>
      <w:tr w:rsidR="00285658" w:rsidRPr="006928FA" w14:paraId="2DACE527" w14:textId="77777777" w:rsidTr="002C14CF">
        <w:tc>
          <w:tcPr>
            <w:tcW w:w="720" w:type="dxa"/>
          </w:tcPr>
          <w:p w14:paraId="6024B065"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1.</w:t>
            </w:r>
          </w:p>
        </w:tc>
        <w:tc>
          <w:tcPr>
            <w:tcW w:w="2610" w:type="dxa"/>
          </w:tcPr>
          <w:p w14:paraId="7A9009AD" w14:textId="77777777" w:rsidR="00285658" w:rsidRPr="006928FA" w:rsidRDefault="00285658" w:rsidP="00272929">
            <w:pPr>
              <w:pStyle w:val="NoSpacing"/>
              <w:rPr>
                <w:rFonts w:asciiTheme="majorHAnsi" w:hAnsiTheme="majorHAnsi" w:cstheme="minorHAnsi"/>
                <w:sz w:val="21"/>
                <w:szCs w:val="21"/>
              </w:rPr>
            </w:pPr>
            <w:proofErr w:type="spellStart"/>
            <w:r w:rsidRPr="006928FA">
              <w:rPr>
                <w:rFonts w:asciiTheme="majorHAnsi" w:hAnsiTheme="majorHAnsi" w:cstheme="minorHAnsi"/>
                <w:sz w:val="21"/>
                <w:szCs w:val="21"/>
              </w:rPr>
              <w:t>Mustung</w:t>
            </w:r>
            <w:proofErr w:type="spellEnd"/>
            <w:r w:rsidRPr="006928FA">
              <w:rPr>
                <w:rFonts w:asciiTheme="majorHAnsi" w:hAnsiTheme="majorHAnsi" w:cstheme="minorHAnsi"/>
                <w:sz w:val="21"/>
                <w:szCs w:val="21"/>
              </w:rPr>
              <w:t xml:space="preserve"> (</w:t>
            </w:r>
            <w:proofErr w:type="spellStart"/>
            <w:r w:rsidRPr="006928FA">
              <w:rPr>
                <w:rFonts w:asciiTheme="majorHAnsi" w:hAnsiTheme="majorHAnsi" w:cstheme="minorHAnsi"/>
                <w:sz w:val="21"/>
                <w:szCs w:val="21"/>
              </w:rPr>
              <w:t>Dasht</w:t>
            </w:r>
            <w:proofErr w:type="spellEnd"/>
            <w:r w:rsidRPr="006928FA">
              <w:rPr>
                <w:rFonts w:asciiTheme="majorHAnsi" w:hAnsiTheme="majorHAnsi" w:cstheme="minorHAnsi"/>
                <w:sz w:val="21"/>
                <w:szCs w:val="21"/>
              </w:rPr>
              <w:t xml:space="preserve">) </w:t>
            </w:r>
          </w:p>
        </w:tc>
        <w:tc>
          <w:tcPr>
            <w:tcW w:w="1530" w:type="dxa"/>
          </w:tcPr>
          <w:p w14:paraId="02D01CC6"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 xml:space="preserve">Balochistan </w:t>
            </w:r>
          </w:p>
        </w:tc>
        <w:tc>
          <w:tcPr>
            <w:tcW w:w="1800" w:type="dxa"/>
          </w:tcPr>
          <w:p w14:paraId="04EC9334"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 xml:space="preserve">Limestone </w:t>
            </w:r>
          </w:p>
        </w:tc>
        <w:tc>
          <w:tcPr>
            <w:tcW w:w="1890" w:type="dxa"/>
          </w:tcPr>
          <w:p w14:paraId="02D7D902"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Beige Light</w:t>
            </w:r>
          </w:p>
        </w:tc>
      </w:tr>
      <w:tr w:rsidR="00285658" w:rsidRPr="006928FA" w14:paraId="2F89C468" w14:textId="77777777" w:rsidTr="002C14CF">
        <w:tc>
          <w:tcPr>
            <w:tcW w:w="720" w:type="dxa"/>
          </w:tcPr>
          <w:p w14:paraId="5CDFE608"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2.</w:t>
            </w:r>
          </w:p>
        </w:tc>
        <w:tc>
          <w:tcPr>
            <w:tcW w:w="2610" w:type="dxa"/>
          </w:tcPr>
          <w:p w14:paraId="1488BB31"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 xml:space="preserve">Khuzdar </w:t>
            </w:r>
          </w:p>
        </w:tc>
        <w:tc>
          <w:tcPr>
            <w:tcW w:w="1530" w:type="dxa"/>
          </w:tcPr>
          <w:p w14:paraId="5C820B0F"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 xml:space="preserve">Balochistan </w:t>
            </w:r>
          </w:p>
        </w:tc>
        <w:tc>
          <w:tcPr>
            <w:tcW w:w="1800" w:type="dxa"/>
          </w:tcPr>
          <w:p w14:paraId="03EF2A80"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 xml:space="preserve">Limestone </w:t>
            </w:r>
          </w:p>
        </w:tc>
        <w:tc>
          <w:tcPr>
            <w:tcW w:w="1890" w:type="dxa"/>
          </w:tcPr>
          <w:p w14:paraId="093E2122"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Cream</w:t>
            </w:r>
          </w:p>
        </w:tc>
      </w:tr>
      <w:tr w:rsidR="00285658" w:rsidRPr="006928FA" w14:paraId="1A1605BB" w14:textId="77777777" w:rsidTr="002C14CF">
        <w:tc>
          <w:tcPr>
            <w:tcW w:w="720" w:type="dxa"/>
          </w:tcPr>
          <w:p w14:paraId="5340A651"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3.</w:t>
            </w:r>
          </w:p>
        </w:tc>
        <w:tc>
          <w:tcPr>
            <w:tcW w:w="2610" w:type="dxa"/>
          </w:tcPr>
          <w:p w14:paraId="723957C6"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Mardan (</w:t>
            </w:r>
            <w:proofErr w:type="spellStart"/>
            <w:r w:rsidRPr="006928FA">
              <w:rPr>
                <w:rFonts w:asciiTheme="majorHAnsi" w:hAnsiTheme="majorHAnsi" w:cstheme="minorHAnsi"/>
                <w:sz w:val="21"/>
                <w:szCs w:val="21"/>
              </w:rPr>
              <w:t>Natyan</w:t>
            </w:r>
            <w:proofErr w:type="spellEnd"/>
            <w:r w:rsidRPr="006928FA">
              <w:rPr>
                <w:rFonts w:asciiTheme="majorHAnsi" w:hAnsiTheme="majorHAnsi" w:cstheme="minorHAnsi"/>
                <w:sz w:val="21"/>
                <w:szCs w:val="21"/>
              </w:rPr>
              <w:t xml:space="preserve">) </w:t>
            </w:r>
          </w:p>
        </w:tc>
        <w:tc>
          <w:tcPr>
            <w:tcW w:w="1530" w:type="dxa"/>
          </w:tcPr>
          <w:p w14:paraId="1CE94BC8"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 xml:space="preserve">KPK </w:t>
            </w:r>
          </w:p>
        </w:tc>
        <w:tc>
          <w:tcPr>
            <w:tcW w:w="1800" w:type="dxa"/>
          </w:tcPr>
          <w:p w14:paraId="3D0CED15"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 xml:space="preserve">Granite </w:t>
            </w:r>
          </w:p>
        </w:tc>
        <w:tc>
          <w:tcPr>
            <w:tcW w:w="1890" w:type="dxa"/>
          </w:tcPr>
          <w:p w14:paraId="33F005A9"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Yellow</w:t>
            </w:r>
          </w:p>
        </w:tc>
      </w:tr>
      <w:tr w:rsidR="00285658" w:rsidRPr="006928FA" w14:paraId="0FD0AB8E" w14:textId="77777777" w:rsidTr="002C14CF">
        <w:tc>
          <w:tcPr>
            <w:tcW w:w="720" w:type="dxa"/>
          </w:tcPr>
          <w:p w14:paraId="59E68889"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4.</w:t>
            </w:r>
          </w:p>
        </w:tc>
        <w:tc>
          <w:tcPr>
            <w:tcW w:w="2610" w:type="dxa"/>
          </w:tcPr>
          <w:p w14:paraId="7C10D30C"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Chitral (Ayun)</w:t>
            </w:r>
          </w:p>
        </w:tc>
        <w:tc>
          <w:tcPr>
            <w:tcW w:w="1530" w:type="dxa"/>
          </w:tcPr>
          <w:p w14:paraId="2C7D670D"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KPK</w:t>
            </w:r>
          </w:p>
        </w:tc>
        <w:tc>
          <w:tcPr>
            <w:tcW w:w="1800" w:type="dxa"/>
          </w:tcPr>
          <w:p w14:paraId="61E72294"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Marble</w:t>
            </w:r>
          </w:p>
        </w:tc>
        <w:tc>
          <w:tcPr>
            <w:tcW w:w="1890" w:type="dxa"/>
          </w:tcPr>
          <w:p w14:paraId="7B268531" w14:textId="77777777" w:rsidR="00285658" w:rsidRPr="006928FA" w:rsidRDefault="00285658" w:rsidP="00272929">
            <w:pPr>
              <w:pStyle w:val="NoSpacing"/>
              <w:rPr>
                <w:rFonts w:asciiTheme="majorHAnsi" w:hAnsiTheme="majorHAnsi" w:cstheme="minorHAnsi"/>
                <w:sz w:val="21"/>
                <w:szCs w:val="21"/>
              </w:rPr>
            </w:pPr>
            <w:r w:rsidRPr="006928FA">
              <w:rPr>
                <w:rFonts w:asciiTheme="majorHAnsi" w:hAnsiTheme="majorHAnsi" w:cstheme="minorHAnsi"/>
                <w:sz w:val="21"/>
                <w:szCs w:val="21"/>
              </w:rPr>
              <w:t>Grey</w:t>
            </w:r>
          </w:p>
        </w:tc>
      </w:tr>
      <w:tr w:rsidR="00695362" w:rsidRPr="006928FA" w14:paraId="01FF5113" w14:textId="77777777" w:rsidTr="002C14CF">
        <w:tc>
          <w:tcPr>
            <w:tcW w:w="720" w:type="dxa"/>
          </w:tcPr>
          <w:p w14:paraId="60CA0E1E" w14:textId="3E4B4A39" w:rsidR="00695362" w:rsidRPr="006928FA"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5.</w:t>
            </w:r>
          </w:p>
        </w:tc>
        <w:tc>
          <w:tcPr>
            <w:tcW w:w="2610" w:type="dxa"/>
          </w:tcPr>
          <w:p w14:paraId="428C7EFF" w14:textId="181D3C21" w:rsidR="00695362" w:rsidRPr="006928FA"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Mohmand (</w:t>
            </w:r>
            <w:proofErr w:type="spellStart"/>
            <w:r>
              <w:rPr>
                <w:rFonts w:asciiTheme="majorHAnsi" w:hAnsiTheme="majorHAnsi" w:cstheme="minorHAnsi"/>
                <w:sz w:val="21"/>
                <w:szCs w:val="21"/>
              </w:rPr>
              <w:t>Gumbati</w:t>
            </w:r>
            <w:proofErr w:type="spellEnd"/>
            <w:r>
              <w:rPr>
                <w:rFonts w:asciiTheme="majorHAnsi" w:hAnsiTheme="majorHAnsi" w:cstheme="minorHAnsi"/>
                <w:sz w:val="21"/>
                <w:szCs w:val="21"/>
              </w:rPr>
              <w:t>)</w:t>
            </w:r>
          </w:p>
        </w:tc>
        <w:tc>
          <w:tcPr>
            <w:tcW w:w="1530" w:type="dxa"/>
          </w:tcPr>
          <w:p w14:paraId="22F0DE45" w14:textId="54D2F94B" w:rsidR="00695362" w:rsidRPr="006928FA"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KPK</w:t>
            </w:r>
          </w:p>
        </w:tc>
        <w:tc>
          <w:tcPr>
            <w:tcW w:w="1800" w:type="dxa"/>
          </w:tcPr>
          <w:p w14:paraId="0D8BCA8C" w14:textId="46513A37" w:rsidR="00695362" w:rsidRPr="006928FA"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Marble</w:t>
            </w:r>
          </w:p>
        </w:tc>
        <w:tc>
          <w:tcPr>
            <w:tcW w:w="1890" w:type="dxa"/>
          </w:tcPr>
          <w:p w14:paraId="46E6094B" w14:textId="2FDC85FF" w:rsidR="00695362" w:rsidRPr="006928FA"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White, Grey</w:t>
            </w:r>
          </w:p>
        </w:tc>
      </w:tr>
      <w:tr w:rsidR="00695362" w:rsidRPr="006928FA" w14:paraId="5E6B9E1E" w14:textId="77777777" w:rsidTr="002C14CF">
        <w:tc>
          <w:tcPr>
            <w:tcW w:w="720" w:type="dxa"/>
          </w:tcPr>
          <w:p w14:paraId="3A516E41" w14:textId="7FBE9B62" w:rsidR="00695362"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6.</w:t>
            </w:r>
          </w:p>
        </w:tc>
        <w:tc>
          <w:tcPr>
            <w:tcW w:w="2610" w:type="dxa"/>
          </w:tcPr>
          <w:p w14:paraId="60FF7A7E" w14:textId="63CAEE88" w:rsidR="00695362"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 xml:space="preserve">Buner (Tor </w:t>
            </w:r>
            <w:proofErr w:type="spellStart"/>
            <w:r>
              <w:rPr>
                <w:rFonts w:asciiTheme="majorHAnsi" w:hAnsiTheme="majorHAnsi" w:cstheme="minorHAnsi"/>
                <w:sz w:val="21"/>
                <w:szCs w:val="21"/>
              </w:rPr>
              <w:t>Warsak</w:t>
            </w:r>
            <w:proofErr w:type="spellEnd"/>
            <w:r>
              <w:rPr>
                <w:rFonts w:asciiTheme="majorHAnsi" w:hAnsiTheme="majorHAnsi" w:cstheme="minorHAnsi"/>
                <w:sz w:val="21"/>
                <w:szCs w:val="21"/>
              </w:rPr>
              <w:t>)</w:t>
            </w:r>
          </w:p>
        </w:tc>
        <w:tc>
          <w:tcPr>
            <w:tcW w:w="1530" w:type="dxa"/>
          </w:tcPr>
          <w:p w14:paraId="440B2D88" w14:textId="326EEF51" w:rsidR="00695362"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KPK</w:t>
            </w:r>
          </w:p>
        </w:tc>
        <w:tc>
          <w:tcPr>
            <w:tcW w:w="1800" w:type="dxa"/>
          </w:tcPr>
          <w:p w14:paraId="7BDE9A9C" w14:textId="362F41A9" w:rsidR="00695362"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Marble</w:t>
            </w:r>
          </w:p>
        </w:tc>
        <w:tc>
          <w:tcPr>
            <w:tcW w:w="1890" w:type="dxa"/>
          </w:tcPr>
          <w:p w14:paraId="25DE5B91" w14:textId="6119DEBF" w:rsidR="00695362" w:rsidRDefault="00695362" w:rsidP="00272929">
            <w:pPr>
              <w:pStyle w:val="NoSpacing"/>
              <w:rPr>
                <w:rFonts w:asciiTheme="majorHAnsi" w:hAnsiTheme="majorHAnsi" w:cstheme="minorHAnsi"/>
                <w:sz w:val="21"/>
                <w:szCs w:val="21"/>
              </w:rPr>
            </w:pPr>
            <w:r>
              <w:rPr>
                <w:rFonts w:asciiTheme="majorHAnsi" w:hAnsiTheme="majorHAnsi" w:cstheme="minorHAnsi"/>
                <w:sz w:val="21"/>
                <w:szCs w:val="21"/>
              </w:rPr>
              <w:t>Grey</w:t>
            </w:r>
          </w:p>
        </w:tc>
      </w:tr>
    </w:tbl>
    <w:p w14:paraId="4911D104" w14:textId="724B3C4C" w:rsidR="006928FA" w:rsidRPr="006928FA" w:rsidRDefault="006928FA" w:rsidP="002C14CF">
      <w:pPr>
        <w:pStyle w:val="NoSpacing"/>
        <w:jc w:val="center"/>
        <w:rPr>
          <w:rFonts w:asciiTheme="majorHAnsi" w:hAnsiTheme="majorHAnsi" w:cstheme="minorHAnsi"/>
          <w:b/>
          <w:sz w:val="21"/>
          <w:szCs w:val="21"/>
        </w:rPr>
      </w:pPr>
    </w:p>
    <w:p w14:paraId="4B5518F5" w14:textId="38831E67" w:rsidR="006928FA" w:rsidRPr="006928FA" w:rsidRDefault="006928FA">
      <w:pPr>
        <w:spacing w:after="200" w:line="276" w:lineRule="auto"/>
        <w:rPr>
          <w:rFonts w:asciiTheme="majorHAnsi" w:eastAsiaTheme="minorHAnsi" w:hAnsiTheme="majorHAnsi" w:cstheme="minorHAnsi"/>
          <w:b/>
          <w:sz w:val="21"/>
          <w:szCs w:val="21"/>
        </w:rPr>
      </w:pPr>
    </w:p>
    <w:p w14:paraId="394DA1F6" w14:textId="77777777" w:rsidR="002C14CF" w:rsidRDefault="002C14CF" w:rsidP="002C14CF">
      <w:pPr>
        <w:pStyle w:val="NoSpacing"/>
        <w:jc w:val="center"/>
        <w:rPr>
          <w:rFonts w:asciiTheme="majorHAnsi" w:hAnsiTheme="majorHAnsi" w:cstheme="minorHAnsi"/>
          <w:b/>
          <w:sz w:val="32"/>
          <w:szCs w:val="32"/>
        </w:rPr>
      </w:pPr>
    </w:p>
    <w:p w14:paraId="4B8C5427" w14:textId="2D1C6B87" w:rsidR="002C14CF" w:rsidRDefault="006928FA" w:rsidP="002C14CF">
      <w:pPr>
        <w:pStyle w:val="NoSpacing"/>
        <w:jc w:val="center"/>
        <w:rPr>
          <w:rFonts w:asciiTheme="majorHAnsi" w:hAnsiTheme="majorHAnsi" w:cstheme="minorHAnsi"/>
          <w:b/>
          <w:sz w:val="32"/>
          <w:szCs w:val="32"/>
        </w:rPr>
      </w:pPr>
      <w:r>
        <w:rPr>
          <w:rFonts w:asciiTheme="majorHAnsi" w:hAnsiTheme="majorHAnsi" w:cstheme="minorHAnsi"/>
          <w:b/>
          <w:noProof/>
          <w:sz w:val="32"/>
          <w:szCs w:val="32"/>
        </w:rPr>
        <w:drawing>
          <wp:anchor distT="0" distB="0" distL="114300" distR="114300" simplePos="0" relativeHeight="251661312" behindDoc="0" locked="0" layoutInCell="1" allowOverlap="1" wp14:anchorId="689A64AE" wp14:editId="599F387E">
            <wp:simplePos x="0" y="0"/>
            <wp:positionH relativeFrom="column">
              <wp:posOffset>5334000</wp:posOffset>
            </wp:positionH>
            <wp:positionV relativeFrom="paragraph">
              <wp:posOffset>-565785</wp:posOffset>
            </wp:positionV>
            <wp:extent cx="839470" cy="90360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6" cstate="print"/>
                    <a:stretch>
                      <a:fillRect/>
                    </a:stretch>
                  </pic:blipFill>
                  <pic:spPr bwMode="auto">
                    <a:xfrm>
                      <a:off x="0" y="0"/>
                      <a:ext cx="839470" cy="903605"/>
                    </a:xfrm>
                    <a:prstGeom prst="rect">
                      <a:avLst/>
                    </a:prstGeom>
                    <a:noFill/>
                    <a:ln>
                      <a:noFill/>
                    </a:ln>
                  </pic:spPr>
                </pic:pic>
              </a:graphicData>
            </a:graphic>
          </wp:anchor>
        </w:drawing>
      </w:r>
      <w:r w:rsidR="002C14CF" w:rsidRPr="002B61C2">
        <w:rPr>
          <w:rFonts w:asciiTheme="majorHAnsi" w:hAnsiTheme="majorHAnsi" w:cstheme="minorHAnsi"/>
          <w:b/>
          <w:sz w:val="32"/>
          <w:szCs w:val="32"/>
        </w:rPr>
        <w:t xml:space="preserve">Application Form for </w:t>
      </w:r>
    </w:p>
    <w:p w14:paraId="618543DE" w14:textId="77777777" w:rsidR="002C14CF" w:rsidRPr="002B61C2" w:rsidRDefault="002C14CF" w:rsidP="002C14CF">
      <w:pPr>
        <w:pStyle w:val="NoSpacing"/>
        <w:jc w:val="center"/>
        <w:rPr>
          <w:rFonts w:asciiTheme="majorHAnsi" w:hAnsiTheme="majorHAnsi" w:cstheme="minorHAnsi"/>
          <w:b/>
          <w:sz w:val="32"/>
          <w:szCs w:val="32"/>
        </w:rPr>
      </w:pPr>
      <w:r>
        <w:rPr>
          <w:rFonts w:asciiTheme="majorHAnsi" w:hAnsiTheme="majorHAnsi" w:cstheme="minorHAnsi"/>
          <w:noProof/>
          <w:sz w:val="24"/>
          <w:szCs w:val="24"/>
        </w:rPr>
        <mc:AlternateContent>
          <mc:Choice Requires="wps">
            <w:drawing>
              <wp:anchor distT="0" distB="0" distL="114300" distR="114300" simplePos="0" relativeHeight="251659264" behindDoc="0" locked="0" layoutInCell="1" allowOverlap="1" wp14:anchorId="144B06E4" wp14:editId="1D541A78">
                <wp:simplePos x="0" y="0"/>
                <wp:positionH relativeFrom="column">
                  <wp:posOffset>5133340</wp:posOffset>
                </wp:positionH>
                <wp:positionV relativeFrom="paragraph">
                  <wp:posOffset>76200</wp:posOffset>
                </wp:positionV>
                <wp:extent cx="1247775" cy="3048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586C8" w14:textId="77777777" w:rsidR="002C14CF" w:rsidRPr="00A51F90" w:rsidRDefault="002C14CF" w:rsidP="002C14CF">
                            <w:pPr>
                              <w:rPr>
                                <w:rFonts w:ascii="Georgia" w:hAnsi="Georgia" w:cs="Georgia"/>
                                <w:b/>
                                <w:bCs/>
                                <w:sz w:val="32"/>
                                <w:szCs w:val="32"/>
                              </w:rPr>
                            </w:pPr>
                            <w:r>
                              <w:rPr>
                                <w:rFonts w:ascii="Georgia" w:hAnsi="Georgia" w:cs="Georgia"/>
                                <w:b/>
                                <w:bCs/>
                                <w:sz w:val="38"/>
                                <w:szCs w:val="54"/>
                              </w:rPr>
                              <w:t xml:space="preserve">  </w:t>
                            </w:r>
                            <w:r w:rsidRPr="00A51F90">
                              <w:rPr>
                                <w:rFonts w:ascii="Georgia" w:hAnsi="Georgia" w:cs="Georgia"/>
                                <w:b/>
                                <w:bCs/>
                                <w:sz w:val="30"/>
                                <w:szCs w:val="32"/>
                              </w:rPr>
                              <w:t>PASDEC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B06E4" id="_x0000_t202" coordsize="21600,21600" o:spt="202" path="m,l,21600r21600,l21600,xe">
                <v:stroke joinstyle="miter"/>
                <v:path gradientshapeok="t" o:connecttype="rect"/>
              </v:shapetype>
              <v:shape id="Text Box 1" o:spid="_x0000_s1026" type="#_x0000_t202" style="position:absolute;left:0;text-align:left;margin-left:404.2pt;margin-top:6pt;width:9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" stroked="f">
                <v:textbox>
                  <w:txbxContent>
                    <w:p w14:paraId="2FB586C8" w14:textId="77777777" w:rsidR="002C14CF" w:rsidRPr="00A51F90" w:rsidRDefault="002C14CF" w:rsidP="002C14CF">
                      <w:pPr>
                        <w:rPr>
                          <w:rFonts w:ascii="Georgia" w:hAnsi="Georgia" w:cs="Georgia"/>
                          <w:b/>
                          <w:bCs/>
                          <w:sz w:val="32"/>
                          <w:szCs w:val="32"/>
                        </w:rPr>
                      </w:pPr>
                      <w:r>
                        <w:rPr>
                          <w:rFonts w:ascii="Georgia" w:hAnsi="Georgia" w:cs="Georgia"/>
                          <w:b/>
                          <w:bCs/>
                          <w:sz w:val="38"/>
                          <w:szCs w:val="54"/>
                        </w:rPr>
                        <w:t xml:space="preserve">  </w:t>
                      </w:r>
                      <w:r w:rsidRPr="00A51F90">
                        <w:rPr>
                          <w:rFonts w:ascii="Georgia" w:hAnsi="Georgia" w:cs="Georgia"/>
                          <w:b/>
                          <w:bCs/>
                          <w:sz w:val="30"/>
                          <w:szCs w:val="32"/>
                        </w:rPr>
                        <w:t>PASDEC</w:t>
                      </w:r>
                    </w:p>
                  </w:txbxContent>
                </v:textbox>
              </v:shape>
            </w:pict>
          </mc:Fallback>
        </mc:AlternateContent>
      </w:r>
      <w:r>
        <w:rPr>
          <w:rFonts w:asciiTheme="majorHAnsi" w:hAnsiTheme="majorHAnsi" w:cstheme="minorHAnsi"/>
          <w:b/>
          <w:sz w:val="32"/>
          <w:szCs w:val="32"/>
        </w:rPr>
        <w:t xml:space="preserve">Joint Ventures for Mechanized Mining </w:t>
      </w:r>
    </w:p>
    <w:p w14:paraId="50898479" w14:textId="77777777" w:rsidR="002C14CF" w:rsidRDefault="002C14CF" w:rsidP="002C14CF">
      <w:pPr>
        <w:pStyle w:val="NoSpacing"/>
        <w:jc w:val="center"/>
        <w:rPr>
          <w:rFonts w:asciiTheme="majorHAnsi" w:hAnsiTheme="majorHAnsi" w:cstheme="minorHAnsi"/>
          <w:b/>
          <w:sz w:val="28"/>
          <w:szCs w:val="28"/>
        </w:rPr>
      </w:pPr>
    </w:p>
    <w:p w14:paraId="46ABF437" w14:textId="77777777" w:rsidR="002C14CF" w:rsidRPr="002B61C2" w:rsidRDefault="002C14CF" w:rsidP="002C14CF">
      <w:pPr>
        <w:pStyle w:val="NoSpacing"/>
        <w:jc w:val="right"/>
        <w:rPr>
          <w:rFonts w:asciiTheme="majorHAnsi" w:hAnsiTheme="majorHAnsi" w:cstheme="minorHAnsi"/>
          <w:sz w:val="24"/>
          <w:szCs w:val="24"/>
        </w:rPr>
      </w:pPr>
      <w:r w:rsidRPr="002B61C2">
        <w:rPr>
          <w:rFonts w:asciiTheme="majorHAnsi" w:hAnsiTheme="majorHAnsi" w:cstheme="minorHAnsi"/>
          <w:sz w:val="24"/>
          <w:szCs w:val="24"/>
        </w:rPr>
        <w:t>Date: ______________</w:t>
      </w:r>
      <w:r>
        <w:rPr>
          <w:rFonts w:asciiTheme="majorHAnsi" w:hAnsiTheme="majorHAnsi" w:cstheme="minorHAnsi"/>
          <w:sz w:val="24"/>
          <w:szCs w:val="24"/>
        </w:rPr>
        <w:t>________</w:t>
      </w:r>
      <w:r w:rsidRPr="002B61C2">
        <w:rPr>
          <w:rFonts w:asciiTheme="majorHAnsi" w:hAnsiTheme="majorHAnsi" w:cstheme="minorHAnsi"/>
          <w:sz w:val="24"/>
          <w:szCs w:val="24"/>
        </w:rPr>
        <w:t xml:space="preserve"> </w:t>
      </w:r>
    </w:p>
    <w:p w14:paraId="4DC4CF27" w14:textId="77777777" w:rsidR="002C14CF" w:rsidRPr="002B61C2" w:rsidRDefault="002C14CF" w:rsidP="002C14CF">
      <w:pPr>
        <w:pStyle w:val="NoSpacing"/>
        <w:rPr>
          <w:rFonts w:asciiTheme="majorHAnsi" w:hAnsiTheme="majorHAnsi" w:cstheme="minorHAnsi"/>
          <w:sz w:val="24"/>
          <w:szCs w:val="24"/>
        </w:rPr>
      </w:pPr>
    </w:p>
    <w:p w14:paraId="124BD799" w14:textId="77777777" w:rsidR="002C14CF" w:rsidRPr="002B61C2" w:rsidRDefault="002C14CF" w:rsidP="002C14CF">
      <w:pPr>
        <w:pStyle w:val="NoSpacing"/>
        <w:rPr>
          <w:rFonts w:asciiTheme="majorHAnsi" w:hAnsiTheme="majorHAnsi" w:cstheme="minorHAnsi"/>
          <w:sz w:val="24"/>
          <w:szCs w:val="24"/>
        </w:rPr>
      </w:pPr>
    </w:p>
    <w:p w14:paraId="029AC68D" w14:textId="77777777" w:rsidR="002C14CF" w:rsidRDefault="002C14CF" w:rsidP="002C14CF">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Bidder: </w:t>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w:t>
      </w:r>
      <w:r>
        <w:rPr>
          <w:rFonts w:asciiTheme="majorHAnsi" w:hAnsiTheme="majorHAnsi" w:cstheme="minorHAnsi"/>
          <w:sz w:val="24"/>
          <w:szCs w:val="24"/>
        </w:rPr>
        <w:tab/>
      </w:r>
      <w:r w:rsidRPr="008F3365">
        <w:rPr>
          <w:rFonts w:asciiTheme="majorHAnsi" w:hAnsiTheme="majorHAnsi" w:cstheme="minorHAnsi"/>
          <w:sz w:val="24"/>
          <w:szCs w:val="24"/>
          <w:u w:val="single"/>
        </w:rPr>
        <w:tab/>
      </w:r>
      <w:r w:rsidRPr="008F3365">
        <w:rPr>
          <w:rFonts w:asciiTheme="majorHAnsi" w:hAnsiTheme="majorHAnsi" w:cstheme="minorHAnsi"/>
          <w:sz w:val="24"/>
          <w:szCs w:val="24"/>
          <w:u w:val="single"/>
        </w:rPr>
        <w:tab/>
      </w:r>
      <w:r w:rsidRPr="002B61C2">
        <w:rPr>
          <w:rFonts w:asciiTheme="majorHAnsi" w:hAnsiTheme="majorHAnsi" w:cstheme="minorHAnsi"/>
          <w:sz w:val="24"/>
          <w:szCs w:val="24"/>
        </w:rPr>
        <w:t>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14:paraId="06BFCB05" w14:textId="77777777" w:rsidR="002C14CF" w:rsidRDefault="002C14CF" w:rsidP="002C14CF">
      <w:pPr>
        <w:pStyle w:val="NoSpacing"/>
        <w:rPr>
          <w:rFonts w:asciiTheme="majorHAnsi" w:hAnsiTheme="majorHAnsi" w:cstheme="minorHAnsi"/>
          <w:sz w:val="24"/>
          <w:szCs w:val="24"/>
        </w:rPr>
      </w:pPr>
    </w:p>
    <w:p w14:paraId="06DC305A" w14:textId="77777777" w:rsidR="002C14CF" w:rsidRDefault="002C14CF" w:rsidP="002C14CF">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S/o: </w:t>
      </w:r>
      <w:r>
        <w:rPr>
          <w:rFonts w:asciiTheme="majorHAnsi" w:hAnsiTheme="majorHAnsi" w:cstheme="minorHAnsi"/>
          <w:sz w:val="24"/>
          <w:szCs w:val="24"/>
        </w:rPr>
        <w:tab/>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w:t>
      </w:r>
      <w:r>
        <w:rPr>
          <w:rFonts w:asciiTheme="majorHAnsi" w:hAnsiTheme="majorHAnsi" w:cstheme="minorHAnsi"/>
          <w:sz w:val="24"/>
          <w:szCs w:val="24"/>
        </w:rPr>
        <w:tab/>
        <w:t xml:space="preserve">CNIC #: </w:t>
      </w:r>
      <w:r w:rsidRPr="002B61C2">
        <w:rPr>
          <w:rFonts w:asciiTheme="majorHAnsi" w:hAnsiTheme="majorHAnsi" w:cstheme="minorHAnsi"/>
          <w:sz w:val="24"/>
          <w:szCs w:val="24"/>
        </w:rPr>
        <w:t>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14:paraId="48379346" w14:textId="77777777" w:rsidR="002C14CF" w:rsidRDefault="002C14CF" w:rsidP="002C14CF">
      <w:pPr>
        <w:pStyle w:val="NoSpacing"/>
        <w:rPr>
          <w:rFonts w:asciiTheme="majorHAnsi" w:hAnsiTheme="majorHAnsi" w:cstheme="minorHAnsi"/>
          <w:sz w:val="24"/>
          <w:szCs w:val="24"/>
        </w:rPr>
      </w:pPr>
    </w:p>
    <w:p w14:paraId="1719C3EB" w14:textId="77777777" w:rsidR="002C14CF" w:rsidRDefault="002C14CF" w:rsidP="002C14CF">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Resident of: </w:t>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w:t>
      </w:r>
      <w:r>
        <w:rPr>
          <w:rFonts w:asciiTheme="majorHAnsi" w:hAnsiTheme="majorHAnsi" w:cstheme="minorHAnsi"/>
          <w:sz w:val="24"/>
          <w:szCs w:val="24"/>
        </w:rPr>
        <w:tab/>
      </w:r>
      <w:r w:rsidRPr="008F3365">
        <w:rPr>
          <w:rFonts w:asciiTheme="majorHAnsi" w:hAnsiTheme="majorHAnsi" w:cstheme="minorHAnsi"/>
          <w:sz w:val="24"/>
          <w:szCs w:val="24"/>
          <w:u w:val="single"/>
        </w:rPr>
        <w:tab/>
      </w:r>
      <w:r w:rsidRPr="008F3365">
        <w:rPr>
          <w:rFonts w:asciiTheme="majorHAnsi" w:hAnsiTheme="majorHAnsi" w:cstheme="minorHAnsi"/>
          <w:sz w:val="24"/>
          <w:szCs w:val="24"/>
          <w:u w:val="single"/>
        </w:rPr>
        <w:tab/>
      </w:r>
      <w:r w:rsidRPr="002B61C2">
        <w:rPr>
          <w:rFonts w:asciiTheme="majorHAnsi" w:hAnsiTheme="majorHAnsi" w:cstheme="minorHAnsi"/>
          <w:sz w:val="24"/>
          <w:szCs w:val="24"/>
        </w:rPr>
        <w:t>_____________________</w:t>
      </w:r>
      <w:r>
        <w:rPr>
          <w:rFonts w:asciiTheme="majorHAnsi" w:hAnsiTheme="majorHAnsi" w:cstheme="minorHAnsi"/>
          <w:sz w:val="24"/>
          <w:szCs w:val="24"/>
        </w:rPr>
        <w:t>___</w:t>
      </w:r>
    </w:p>
    <w:p w14:paraId="527DD900" w14:textId="77777777" w:rsidR="002C14CF" w:rsidRDefault="002C14CF" w:rsidP="002C14CF">
      <w:pPr>
        <w:pStyle w:val="NoSpacing"/>
        <w:rPr>
          <w:rFonts w:asciiTheme="majorHAnsi" w:hAnsiTheme="majorHAnsi" w:cstheme="minorHAnsi"/>
          <w:sz w:val="24"/>
          <w:szCs w:val="24"/>
        </w:rPr>
      </w:pPr>
    </w:p>
    <w:p w14:paraId="40FAAB8B" w14:textId="77777777" w:rsidR="002C14CF" w:rsidRDefault="002C14CF" w:rsidP="002C14CF">
      <w:pPr>
        <w:pStyle w:val="NoSpacing"/>
        <w:rPr>
          <w:rFonts w:asciiTheme="majorHAnsi" w:hAnsiTheme="majorHAnsi" w:cstheme="minorHAnsi"/>
          <w:sz w:val="24"/>
          <w:szCs w:val="24"/>
        </w:rPr>
      </w:pPr>
      <w:r w:rsidRPr="002B61C2">
        <w:rPr>
          <w:rFonts w:asciiTheme="majorHAnsi" w:hAnsiTheme="majorHAnsi" w:cstheme="minorHAnsi"/>
          <w:sz w:val="24"/>
          <w:szCs w:val="24"/>
        </w:rPr>
        <w:t>Postal Address: ________________________________________</w:t>
      </w:r>
      <w:r w:rsidRPr="008F3365">
        <w:rPr>
          <w:rFonts w:asciiTheme="majorHAnsi" w:hAnsiTheme="majorHAnsi" w:cstheme="minorHAnsi"/>
          <w:sz w:val="24"/>
          <w:szCs w:val="24"/>
          <w:u w:val="single"/>
        </w:rPr>
        <w:tab/>
      </w:r>
      <w:r w:rsidRPr="008F3365">
        <w:rPr>
          <w:rFonts w:asciiTheme="majorHAnsi" w:hAnsiTheme="majorHAnsi" w:cstheme="minorHAnsi"/>
          <w:sz w:val="24"/>
          <w:szCs w:val="24"/>
          <w:u w:val="single"/>
        </w:rPr>
        <w:tab/>
      </w:r>
      <w:r w:rsidRPr="002B61C2">
        <w:rPr>
          <w:rFonts w:asciiTheme="majorHAnsi" w:hAnsiTheme="majorHAnsi" w:cstheme="minorHAnsi"/>
          <w:sz w:val="24"/>
          <w:szCs w:val="24"/>
        </w:rPr>
        <w:t>_____________________</w:t>
      </w:r>
      <w:r>
        <w:rPr>
          <w:rFonts w:asciiTheme="majorHAnsi" w:hAnsiTheme="majorHAnsi" w:cstheme="minorHAnsi"/>
          <w:sz w:val="24"/>
          <w:szCs w:val="24"/>
        </w:rPr>
        <w:t>___</w:t>
      </w:r>
    </w:p>
    <w:p w14:paraId="6B93C577" w14:textId="77777777" w:rsidR="002C14CF" w:rsidRDefault="002C14CF" w:rsidP="002C14CF">
      <w:pPr>
        <w:pStyle w:val="NoSpacing"/>
        <w:rPr>
          <w:rFonts w:asciiTheme="majorHAnsi" w:hAnsiTheme="majorHAnsi" w:cstheme="minorHAnsi"/>
          <w:sz w:val="24"/>
          <w:szCs w:val="24"/>
        </w:rPr>
      </w:pPr>
    </w:p>
    <w:p w14:paraId="1F0B5B7F" w14:textId="77777777" w:rsidR="002C14CF" w:rsidRDefault="002C14CF" w:rsidP="002C14CF">
      <w:pPr>
        <w:pStyle w:val="NoSpacing"/>
        <w:rPr>
          <w:rFonts w:asciiTheme="majorHAnsi" w:hAnsiTheme="majorHAnsi" w:cstheme="minorHAnsi"/>
          <w:sz w:val="24"/>
          <w:szCs w:val="24"/>
        </w:rPr>
      </w:pPr>
      <w:r w:rsidRPr="002B61C2">
        <w:rPr>
          <w:rFonts w:asciiTheme="majorHAnsi" w:hAnsiTheme="majorHAnsi" w:cstheme="minorHAnsi"/>
          <w:sz w:val="24"/>
          <w:szCs w:val="24"/>
        </w:rPr>
        <w:t>Contact (Cell): ________________________________________</w:t>
      </w:r>
      <w:r w:rsidRPr="008F3365">
        <w:rPr>
          <w:rFonts w:asciiTheme="majorHAnsi" w:hAnsiTheme="majorHAnsi" w:cstheme="minorHAnsi"/>
          <w:sz w:val="24"/>
          <w:szCs w:val="24"/>
          <w:u w:val="single"/>
        </w:rPr>
        <w:tab/>
      </w:r>
      <w:r w:rsidRPr="008F3365">
        <w:rPr>
          <w:rFonts w:asciiTheme="majorHAnsi" w:hAnsiTheme="majorHAnsi" w:cstheme="minorHAnsi"/>
          <w:sz w:val="24"/>
          <w:szCs w:val="24"/>
          <w:u w:val="single"/>
        </w:rPr>
        <w:tab/>
      </w:r>
      <w:r w:rsidRPr="002B61C2">
        <w:rPr>
          <w:rFonts w:asciiTheme="majorHAnsi" w:hAnsiTheme="majorHAnsi" w:cstheme="minorHAnsi"/>
          <w:sz w:val="24"/>
          <w:szCs w:val="24"/>
        </w:rPr>
        <w:t>_____________________</w:t>
      </w:r>
      <w:r>
        <w:rPr>
          <w:rFonts w:asciiTheme="majorHAnsi" w:hAnsiTheme="majorHAnsi" w:cstheme="minorHAnsi"/>
          <w:sz w:val="24"/>
          <w:szCs w:val="24"/>
        </w:rPr>
        <w:t>___</w:t>
      </w:r>
    </w:p>
    <w:p w14:paraId="11C1D4F5" w14:textId="77777777" w:rsidR="002C14CF" w:rsidRDefault="002C14CF" w:rsidP="002C14CF">
      <w:pPr>
        <w:pStyle w:val="NoSpacing"/>
        <w:rPr>
          <w:rFonts w:asciiTheme="majorHAnsi" w:hAnsiTheme="majorHAnsi" w:cstheme="minorHAnsi"/>
          <w:sz w:val="24"/>
          <w:szCs w:val="24"/>
        </w:rPr>
      </w:pPr>
    </w:p>
    <w:p w14:paraId="541368DC" w14:textId="77777777" w:rsidR="002C14CF" w:rsidRDefault="002C14CF" w:rsidP="002C14CF">
      <w:pPr>
        <w:pStyle w:val="NoSpacing"/>
        <w:rPr>
          <w:rFonts w:asciiTheme="majorHAnsi" w:hAnsiTheme="majorHAnsi" w:cstheme="minorHAnsi"/>
          <w:sz w:val="24"/>
          <w:szCs w:val="24"/>
        </w:rPr>
      </w:pPr>
      <w:r>
        <w:rPr>
          <w:rFonts w:asciiTheme="majorHAnsi" w:hAnsiTheme="majorHAnsi" w:cstheme="minorHAnsi"/>
          <w:sz w:val="24"/>
          <w:szCs w:val="24"/>
        </w:rPr>
        <w:t xml:space="preserve">JV / </w:t>
      </w:r>
      <w:r w:rsidRPr="002B61C2">
        <w:rPr>
          <w:rFonts w:asciiTheme="majorHAnsi" w:hAnsiTheme="majorHAnsi" w:cstheme="minorHAnsi"/>
          <w:sz w:val="24"/>
          <w:szCs w:val="24"/>
        </w:rPr>
        <w:t>Quarry Name: ________________________________________</w:t>
      </w:r>
      <w:r w:rsidRPr="008F3365">
        <w:rPr>
          <w:rFonts w:asciiTheme="majorHAnsi" w:hAnsiTheme="majorHAnsi" w:cstheme="minorHAnsi"/>
          <w:sz w:val="24"/>
          <w:szCs w:val="24"/>
          <w:u w:val="single"/>
        </w:rPr>
        <w:tab/>
      </w:r>
      <w:r w:rsidRPr="008F3365">
        <w:rPr>
          <w:rFonts w:asciiTheme="majorHAnsi" w:hAnsiTheme="majorHAnsi" w:cstheme="minorHAnsi"/>
          <w:sz w:val="24"/>
          <w:szCs w:val="24"/>
          <w:u w:val="single"/>
        </w:rPr>
        <w:tab/>
      </w:r>
      <w:r w:rsidRPr="002B61C2">
        <w:rPr>
          <w:rFonts w:asciiTheme="majorHAnsi" w:hAnsiTheme="majorHAnsi" w:cstheme="minorHAnsi"/>
          <w:sz w:val="24"/>
          <w:szCs w:val="24"/>
        </w:rPr>
        <w:t>_____________________</w:t>
      </w:r>
      <w:r>
        <w:rPr>
          <w:rFonts w:asciiTheme="majorHAnsi" w:hAnsiTheme="majorHAnsi" w:cstheme="minorHAnsi"/>
          <w:sz w:val="24"/>
          <w:szCs w:val="24"/>
        </w:rPr>
        <w:t>___</w:t>
      </w:r>
    </w:p>
    <w:p w14:paraId="07AAA00F" w14:textId="77777777" w:rsidR="002C14CF" w:rsidRDefault="002C14CF" w:rsidP="002C14CF">
      <w:pPr>
        <w:pStyle w:val="NoSpacing"/>
        <w:rPr>
          <w:rFonts w:asciiTheme="majorHAnsi" w:hAnsiTheme="majorHAnsi" w:cstheme="minorHAnsi"/>
          <w:sz w:val="24"/>
          <w:szCs w:val="24"/>
        </w:rPr>
      </w:pPr>
    </w:p>
    <w:p w14:paraId="37CB14A6" w14:textId="77777777" w:rsidR="002C14CF" w:rsidRDefault="002C14CF" w:rsidP="002C14CF">
      <w:pPr>
        <w:pStyle w:val="NoSpacing"/>
        <w:rPr>
          <w:rFonts w:asciiTheme="majorHAnsi" w:hAnsiTheme="majorHAnsi" w:cstheme="minorHAnsi"/>
          <w:sz w:val="24"/>
          <w:szCs w:val="24"/>
        </w:rPr>
      </w:pPr>
      <w:r>
        <w:rPr>
          <w:rFonts w:asciiTheme="majorHAnsi" w:hAnsiTheme="majorHAnsi" w:cstheme="minorHAnsi"/>
          <w:sz w:val="24"/>
          <w:szCs w:val="24"/>
        </w:rPr>
        <w:t>Offer Rate</w:t>
      </w:r>
    </w:p>
    <w:p w14:paraId="04E3FCCD" w14:textId="77777777" w:rsidR="002C14CF" w:rsidRDefault="002C14CF" w:rsidP="002C14CF">
      <w:pPr>
        <w:pStyle w:val="NoSpacing"/>
        <w:rPr>
          <w:rFonts w:asciiTheme="majorHAnsi" w:hAnsiTheme="majorHAnsi" w:cstheme="minorHAnsi"/>
          <w:sz w:val="24"/>
          <w:szCs w:val="24"/>
        </w:rPr>
      </w:pPr>
    </w:p>
    <w:p w14:paraId="3965E571" w14:textId="77777777" w:rsidR="002C14CF" w:rsidRDefault="002C14CF" w:rsidP="002C14CF">
      <w:pPr>
        <w:pStyle w:val="NoSpacing"/>
        <w:rPr>
          <w:rFonts w:asciiTheme="majorHAnsi" w:hAnsiTheme="majorHAnsi" w:cstheme="minorHAnsi"/>
          <w:sz w:val="24"/>
          <w:szCs w:val="24"/>
        </w:rPr>
      </w:pPr>
      <w:r>
        <w:rPr>
          <w:rFonts w:asciiTheme="majorHAnsi" w:hAnsiTheme="majorHAnsi" w:cstheme="minorHAnsi"/>
          <w:sz w:val="24"/>
          <w:szCs w:val="24"/>
        </w:rPr>
        <w:t>Square Block:</w:t>
      </w:r>
      <w:r>
        <w:rPr>
          <w:rFonts w:asciiTheme="majorHAnsi" w:hAnsiTheme="majorHAnsi" w:cstheme="minorHAnsi"/>
          <w:sz w:val="24"/>
          <w:szCs w:val="24"/>
        </w:rPr>
        <w:tab/>
      </w:r>
      <w:r>
        <w:rPr>
          <w:rFonts w:asciiTheme="majorHAnsi" w:hAnsiTheme="majorHAnsi" w:cstheme="minorHAnsi"/>
          <w:sz w:val="24"/>
          <w:szCs w:val="24"/>
        </w:rPr>
        <w:tab/>
      </w:r>
      <w:r w:rsidRPr="002B61C2">
        <w:rPr>
          <w:rFonts w:asciiTheme="majorHAnsi" w:hAnsiTheme="majorHAnsi" w:cstheme="minorHAnsi"/>
          <w:sz w:val="24"/>
          <w:szCs w:val="24"/>
        </w:rPr>
        <w:t>________________________________</w:t>
      </w:r>
    </w:p>
    <w:p w14:paraId="151FF6E5" w14:textId="77777777" w:rsidR="002C14CF" w:rsidRDefault="002C14CF" w:rsidP="002C14CF">
      <w:pPr>
        <w:pStyle w:val="NoSpacing"/>
        <w:rPr>
          <w:rFonts w:asciiTheme="majorHAnsi" w:hAnsiTheme="majorHAnsi" w:cstheme="minorHAnsi"/>
          <w:sz w:val="24"/>
          <w:szCs w:val="24"/>
        </w:rPr>
      </w:pPr>
    </w:p>
    <w:p w14:paraId="064F76AD" w14:textId="77777777" w:rsidR="002C14CF" w:rsidRDefault="002C14CF" w:rsidP="002C14CF">
      <w:pPr>
        <w:pStyle w:val="NoSpacing"/>
        <w:rPr>
          <w:rFonts w:asciiTheme="majorHAnsi" w:hAnsiTheme="majorHAnsi" w:cstheme="minorHAnsi"/>
          <w:sz w:val="24"/>
          <w:szCs w:val="24"/>
        </w:rPr>
      </w:pPr>
      <w:r>
        <w:rPr>
          <w:rFonts w:asciiTheme="majorHAnsi" w:hAnsiTheme="majorHAnsi" w:cstheme="minorHAnsi"/>
          <w:sz w:val="24"/>
          <w:szCs w:val="24"/>
        </w:rPr>
        <w:t xml:space="preserve">Irregular Block: </w:t>
      </w:r>
      <w:r>
        <w:rPr>
          <w:rFonts w:asciiTheme="majorHAnsi" w:hAnsiTheme="majorHAnsi" w:cstheme="minorHAnsi"/>
          <w:sz w:val="24"/>
          <w:szCs w:val="24"/>
        </w:rPr>
        <w:tab/>
        <w:t>_</w:t>
      </w:r>
      <w:r w:rsidRPr="002B61C2">
        <w:rPr>
          <w:rFonts w:asciiTheme="majorHAnsi" w:hAnsiTheme="majorHAnsi" w:cstheme="minorHAnsi"/>
          <w:sz w:val="24"/>
          <w:szCs w:val="24"/>
        </w:rPr>
        <w:t>____________________________</w:t>
      </w:r>
      <w:r>
        <w:rPr>
          <w:rFonts w:asciiTheme="majorHAnsi" w:hAnsiTheme="majorHAnsi" w:cstheme="minorHAnsi"/>
          <w:sz w:val="24"/>
          <w:szCs w:val="24"/>
        </w:rPr>
        <w:t>__</w:t>
      </w:r>
      <w:r w:rsidRPr="002B61C2">
        <w:rPr>
          <w:rFonts w:asciiTheme="majorHAnsi" w:hAnsiTheme="majorHAnsi" w:cstheme="minorHAnsi"/>
          <w:sz w:val="24"/>
          <w:szCs w:val="24"/>
        </w:rPr>
        <w:t xml:space="preserve">_ </w:t>
      </w:r>
    </w:p>
    <w:p w14:paraId="31888944" w14:textId="77777777" w:rsidR="002C14CF" w:rsidRDefault="002C14CF" w:rsidP="002C14CF">
      <w:pPr>
        <w:pStyle w:val="NoSpacing"/>
        <w:rPr>
          <w:rFonts w:asciiTheme="majorHAnsi" w:hAnsiTheme="majorHAnsi" w:cstheme="minorHAnsi"/>
          <w:sz w:val="24"/>
          <w:szCs w:val="24"/>
        </w:rPr>
      </w:pPr>
    </w:p>
    <w:p w14:paraId="5E06B4F1" w14:textId="77777777" w:rsidR="002C14CF" w:rsidRDefault="002C14CF" w:rsidP="002C14CF">
      <w:pPr>
        <w:pStyle w:val="NoSpacing"/>
        <w:rPr>
          <w:rFonts w:asciiTheme="majorHAnsi" w:hAnsiTheme="majorHAnsi" w:cstheme="minorHAnsi"/>
          <w:sz w:val="24"/>
          <w:szCs w:val="24"/>
        </w:rPr>
      </w:pPr>
      <w:r>
        <w:rPr>
          <w:rFonts w:asciiTheme="majorHAnsi" w:hAnsiTheme="majorHAnsi" w:cstheme="minorHAnsi"/>
          <w:sz w:val="24"/>
          <w:szCs w:val="24"/>
        </w:rPr>
        <w:t>Esti. Production /Month ___________________________________________________</w:t>
      </w:r>
    </w:p>
    <w:p w14:paraId="42586714" w14:textId="77777777" w:rsidR="002C14CF" w:rsidRDefault="002C14CF" w:rsidP="002C14CF">
      <w:pPr>
        <w:pStyle w:val="NoSpacing"/>
        <w:rPr>
          <w:rFonts w:asciiTheme="majorHAnsi" w:hAnsiTheme="majorHAnsi" w:cstheme="minorHAnsi"/>
          <w:sz w:val="24"/>
          <w:szCs w:val="24"/>
        </w:rPr>
      </w:pPr>
    </w:p>
    <w:p w14:paraId="547748D3" w14:textId="77777777" w:rsidR="002C14CF" w:rsidRPr="00402ECE" w:rsidRDefault="002C14CF" w:rsidP="002C14CF">
      <w:pPr>
        <w:pStyle w:val="NoSpacing"/>
        <w:spacing w:line="360" w:lineRule="auto"/>
        <w:rPr>
          <w:rFonts w:asciiTheme="majorHAnsi" w:hAnsiTheme="majorHAnsi" w:cstheme="minorHAnsi"/>
          <w:sz w:val="24"/>
          <w:szCs w:val="24"/>
          <w:u w:val="single"/>
        </w:rPr>
      </w:pPr>
      <w:r>
        <w:rPr>
          <w:rFonts w:asciiTheme="majorHAnsi" w:hAnsiTheme="majorHAnsi" w:cstheme="minorHAnsi"/>
          <w:sz w:val="24"/>
          <w:szCs w:val="24"/>
        </w:rPr>
        <w:t xml:space="preserve">Proposal Plan: </w:t>
      </w:r>
      <w:r w:rsidRPr="00402ECE">
        <w:rPr>
          <w:rFonts w:asciiTheme="majorHAnsi" w:hAnsiTheme="majorHAnsi" w:cstheme="minorHAnsi"/>
          <w:sz w:val="24"/>
          <w:szCs w:val="24"/>
          <w:u w:val="single"/>
        </w:rPr>
        <w:t>_______________________________________________________</w:t>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t>________</w:t>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sidRPr="00402ECE">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r>
        <w:rPr>
          <w:rFonts w:asciiTheme="majorHAnsi" w:hAnsiTheme="majorHAnsi" w:cstheme="minorHAnsi"/>
          <w:sz w:val="24"/>
          <w:szCs w:val="24"/>
          <w:u w:val="single"/>
        </w:rPr>
        <w:tab/>
      </w:r>
    </w:p>
    <w:p w14:paraId="7F31A954" w14:textId="77777777" w:rsidR="002C14CF" w:rsidRPr="0002348F" w:rsidRDefault="002C14CF" w:rsidP="002C14CF">
      <w:pPr>
        <w:pStyle w:val="NoSpacing"/>
        <w:spacing w:line="360" w:lineRule="auto"/>
        <w:rPr>
          <w:rFonts w:asciiTheme="majorHAnsi" w:hAnsiTheme="majorHAnsi" w:cstheme="minorHAnsi"/>
          <w:i/>
          <w:sz w:val="20"/>
          <w:szCs w:val="24"/>
        </w:rPr>
      </w:pPr>
      <w:r w:rsidRPr="0002348F">
        <w:rPr>
          <w:rFonts w:asciiTheme="majorHAnsi" w:hAnsiTheme="majorHAnsi" w:cstheme="minorHAnsi"/>
          <w:i/>
          <w:sz w:val="20"/>
          <w:szCs w:val="24"/>
        </w:rPr>
        <w:t>(mention all detail of work with estimated timelines and expected date of production)</w:t>
      </w:r>
    </w:p>
    <w:p w14:paraId="2F3A0430" w14:textId="77777777" w:rsidR="002C14CF" w:rsidRDefault="002C14CF" w:rsidP="002C14CF">
      <w:pPr>
        <w:pStyle w:val="NoSpacing"/>
        <w:rPr>
          <w:rFonts w:asciiTheme="majorHAnsi" w:hAnsiTheme="majorHAnsi" w:cstheme="minorHAnsi"/>
          <w:sz w:val="24"/>
          <w:szCs w:val="24"/>
        </w:rPr>
      </w:pPr>
    </w:p>
    <w:p w14:paraId="5FBF64E6" w14:textId="77777777" w:rsidR="002C14CF" w:rsidRDefault="002C14CF" w:rsidP="002C14CF">
      <w:pPr>
        <w:pStyle w:val="NoSpacing"/>
        <w:rPr>
          <w:rFonts w:asciiTheme="majorHAnsi" w:hAnsiTheme="majorHAnsi" w:cstheme="minorHAnsi"/>
          <w:sz w:val="24"/>
          <w:szCs w:val="24"/>
        </w:rPr>
      </w:pPr>
    </w:p>
    <w:p w14:paraId="4C8EC5FD" w14:textId="77777777" w:rsidR="002C14CF" w:rsidRDefault="002C14CF" w:rsidP="002C14CF">
      <w:pPr>
        <w:pStyle w:val="NoSpacing"/>
        <w:rPr>
          <w:rFonts w:asciiTheme="majorHAnsi" w:hAnsiTheme="majorHAnsi" w:cstheme="minorHAnsi"/>
          <w:sz w:val="24"/>
          <w:szCs w:val="24"/>
        </w:rPr>
      </w:pPr>
    </w:p>
    <w:p w14:paraId="1C4E4D1C" w14:textId="77777777" w:rsidR="002C14CF" w:rsidRDefault="002C14CF" w:rsidP="002C14CF">
      <w:pPr>
        <w:pStyle w:val="NoSpacing"/>
        <w:rPr>
          <w:rFonts w:asciiTheme="majorHAnsi" w:hAnsiTheme="majorHAnsi" w:cstheme="minorHAnsi"/>
          <w:sz w:val="24"/>
          <w:szCs w:val="24"/>
        </w:rPr>
      </w:pPr>
      <w:r w:rsidRPr="002B61C2">
        <w:rPr>
          <w:rFonts w:asciiTheme="majorHAnsi" w:hAnsiTheme="majorHAnsi" w:cstheme="minorHAnsi"/>
          <w:sz w:val="24"/>
          <w:szCs w:val="24"/>
        </w:rPr>
        <w:t>Date of submission</w:t>
      </w:r>
      <w:r>
        <w:rPr>
          <w:rFonts w:asciiTheme="majorHAnsi" w:hAnsiTheme="majorHAnsi" w:cstheme="minorHAnsi"/>
          <w:sz w:val="24"/>
          <w:szCs w:val="24"/>
        </w:rPr>
        <w:t>:</w:t>
      </w:r>
      <w:r>
        <w:rPr>
          <w:rFonts w:asciiTheme="majorHAnsi" w:hAnsiTheme="majorHAnsi" w:cstheme="minorHAnsi"/>
          <w:sz w:val="24"/>
          <w:szCs w:val="24"/>
        </w:rPr>
        <w:tab/>
        <w:t>________________________</w:t>
      </w:r>
      <w:r w:rsidRPr="002B61C2">
        <w:rPr>
          <w:rFonts w:asciiTheme="majorHAnsi" w:hAnsiTheme="majorHAnsi" w:cstheme="minorHAnsi"/>
          <w:sz w:val="24"/>
          <w:szCs w:val="24"/>
        </w:rPr>
        <w:t xml:space="preserve"> </w:t>
      </w:r>
    </w:p>
    <w:p w14:paraId="02F0E89E" w14:textId="77777777" w:rsidR="002C14CF" w:rsidRDefault="002C14CF" w:rsidP="002C14CF">
      <w:pPr>
        <w:pStyle w:val="NoSpacing"/>
        <w:jc w:val="right"/>
        <w:rPr>
          <w:rFonts w:asciiTheme="majorHAnsi" w:hAnsiTheme="majorHAnsi" w:cstheme="minorHAnsi"/>
          <w:sz w:val="24"/>
          <w:szCs w:val="24"/>
        </w:rPr>
      </w:pPr>
    </w:p>
    <w:p w14:paraId="6F18A6C6" w14:textId="77777777" w:rsidR="002C14CF" w:rsidRDefault="002C14CF" w:rsidP="002C14CF">
      <w:pPr>
        <w:pStyle w:val="NoSpacing"/>
        <w:jc w:val="right"/>
        <w:rPr>
          <w:rFonts w:asciiTheme="majorHAnsi" w:hAnsiTheme="majorHAnsi" w:cstheme="minorHAnsi"/>
          <w:sz w:val="24"/>
          <w:szCs w:val="24"/>
        </w:rPr>
      </w:pPr>
    </w:p>
    <w:p w14:paraId="1FC2EEAC" w14:textId="77777777" w:rsidR="002C14CF" w:rsidRDefault="002C14CF" w:rsidP="002C14CF">
      <w:pPr>
        <w:pStyle w:val="NoSpacing"/>
        <w:jc w:val="right"/>
        <w:rPr>
          <w:rFonts w:asciiTheme="majorHAnsi" w:hAnsiTheme="majorHAnsi" w:cstheme="minorHAnsi"/>
          <w:sz w:val="24"/>
          <w:szCs w:val="24"/>
        </w:rPr>
      </w:pPr>
      <w:r w:rsidRPr="002B61C2">
        <w:rPr>
          <w:rFonts w:asciiTheme="majorHAnsi" w:hAnsiTheme="majorHAnsi" w:cstheme="minorHAnsi"/>
          <w:sz w:val="24"/>
          <w:szCs w:val="24"/>
        </w:rPr>
        <w:t xml:space="preserve">Signature </w:t>
      </w:r>
      <w:r>
        <w:rPr>
          <w:rFonts w:asciiTheme="majorHAnsi" w:hAnsiTheme="majorHAnsi" w:cstheme="minorHAnsi"/>
          <w:sz w:val="24"/>
          <w:szCs w:val="24"/>
        </w:rPr>
        <w:t xml:space="preserve">&amp; Stamp: </w:t>
      </w:r>
      <w:r w:rsidRPr="002B61C2">
        <w:rPr>
          <w:rFonts w:asciiTheme="majorHAnsi" w:hAnsiTheme="majorHAnsi" w:cstheme="minorHAnsi"/>
          <w:sz w:val="24"/>
          <w:szCs w:val="24"/>
        </w:rPr>
        <w:t>______________</w:t>
      </w:r>
      <w:r>
        <w:rPr>
          <w:rFonts w:asciiTheme="majorHAnsi" w:hAnsiTheme="majorHAnsi" w:cstheme="minorHAnsi"/>
          <w:sz w:val="24"/>
          <w:szCs w:val="24"/>
        </w:rPr>
        <w:t>_______________</w:t>
      </w:r>
    </w:p>
    <w:p w14:paraId="6F5D7586" w14:textId="6F729488" w:rsidR="00A063F9" w:rsidRDefault="00A063F9">
      <w:pPr>
        <w:spacing w:after="200" w:line="276" w:lineRule="auto"/>
        <w:rPr>
          <w:rFonts w:asciiTheme="majorHAnsi" w:eastAsiaTheme="minorHAnsi" w:hAnsiTheme="majorHAnsi" w:cstheme="minorHAnsi"/>
        </w:rPr>
      </w:pPr>
      <w:r>
        <w:rPr>
          <w:rFonts w:asciiTheme="majorHAnsi" w:hAnsiTheme="majorHAnsi" w:cstheme="minorHAnsi"/>
        </w:rPr>
        <w:br w:type="page"/>
      </w:r>
    </w:p>
    <w:p w14:paraId="5CB45F20" w14:textId="77777777" w:rsidR="00A063F9" w:rsidRPr="006A2C45" w:rsidRDefault="00A063F9" w:rsidP="00A063F9">
      <w:pPr>
        <w:pStyle w:val="NoSpacing"/>
        <w:jc w:val="center"/>
        <w:rPr>
          <w:rFonts w:asciiTheme="majorHAnsi" w:hAnsiTheme="majorHAnsi"/>
          <w:b/>
          <w:sz w:val="24"/>
          <w:szCs w:val="28"/>
        </w:rPr>
      </w:pPr>
      <w:r w:rsidRPr="006A2C45">
        <w:rPr>
          <w:rFonts w:asciiTheme="majorHAnsi" w:hAnsiTheme="majorHAnsi"/>
          <w:b/>
          <w:sz w:val="24"/>
          <w:szCs w:val="28"/>
        </w:rPr>
        <w:lastRenderedPageBreak/>
        <w:t>Terms of Reference for Sale of Blocks Regular / Irregular and Regular / Boulders (Marble Stone)</w:t>
      </w:r>
    </w:p>
    <w:p w14:paraId="0EB22FA9" w14:textId="77777777" w:rsidR="00A063F9" w:rsidRPr="006A2C45" w:rsidRDefault="00A063F9" w:rsidP="00A063F9">
      <w:pPr>
        <w:pStyle w:val="NoSpacing"/>
        <w:jc w:val="both"/>
        <w:rPr>
          <w:rFonts w:asciiTheme="majorHAnsi" w:hAnsiTheme="majorHAnsi"/>
          <w:sz w:val="18"/>
          <w:szCs w:val="18"/>
        </w:rPr>
      </w:pPr>
    </w:p>
    <w:p w14:paraId="64DB227C" w14:textId="77777777" w:rsidR="00A063F9" w:rsidRPr="00A75496" w:rsidRDefault="00A063F9" w:rsidP="00A063F9">
      <w:pPr>
        <w:pStyle w:val="NoSpacing"/>
        <w:tabs>
          <w:tab w:val="left" w:pos="6840"/>
        </w:tabs>
        <w:spacing w:line="276" w:lineRule="auto"/>
        <w:jc w:val="both"/>
        <w:rPr>
          <w:rFonts w:asciiTheme="majorHAnsi" w:hAnsiTheme="majorHAnsi"/>
          <w:sz w:val="20"/>
          <w:szCs w:val="20"/>
        </w:rPr>
      </w:pPr>
      <w:r w:rsidRPr="00A75496">
        <w:rPr>
          <w:rFonts w:asciiTheme="majorHAnsi" w:hAnsiTheme="majorHAnsi"/>
          <w:sz w:val="20"/>
          <w:szCs w:val="20"/>
        </w:rPr>
        <w:t xml:space="preserve">PASDEC Invites sealed bids for sale of entire stock of stones (marble) extracted from mines, as per the following </w:t>
      </w:r>
      <w:proofErr w:type="spellStart"/>
      <w:r w:rsidRPr="00A75496">
        <w:rPr>
          <w:rFonts w:asciiTheme="majorHAnsi" w:hAnsiTheme="majorHAnsi"/>
          <w:sz w:val="20"/>
          <w:szCs w:val="20"/>
        </w:rPr>
        <w:t>ToR's</w:t>
      </w:r>
      <w:proofErr w:type="spellEnd"/>
      <w:r w:rsidRPr="00A75496">
        <w:rPr>
          <w:rFonts w:asciiTheme="majorHAnsi" w:hAnsiTheme="majorHAnsi"/>
          <w:sz w:val="20"/>
          <w:szCs w:val="20"/>
        </w:rPr>
        <w:t>:</w:t>
      </w:r>
    </w:p>
    <w:p w14:paraId="45C6E2D0" w14:textId="77777777" w:rsidR="00A063F9" w:rsidRPr="00A75496" w:rsidRDefault="00A063F9" w:rsidP="00A063F9">
      <w:pPr>
        <w:pStyle w:val="NoSpacing"/>
        <w:spacing w:line="276" w:lineRule="auto"/>
        <w:ind w:left="720"/>
        <w:jc w:val="both"/>
        <w:rPr>
          <w:rFonts w:asciiTheme="majorHAnsi" w:hAnsiTheme="majorHAnsi"/>
          <w:sz w:val="20"/>
          <w:szCs w:val="20"/>
        </w:rPr>
      </w:pPr>
    </w:p>
    <w:p w14:paraId="79F81163"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The interested bidders may submit their bids against entire stock of one or more mines;</w:t>
      </w:r>
    </w:p>
    <w:p w14:paraId="3CBFFC46"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The stone is offered on ‘as is where is’ basis. Bidders will quote prices on Ex-quarry basis;</w:t>
      </w:r>
    </w:p>
    <w:p w14:paraId="2C3DE644"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The leaseholder of respective project is also eligible to participate in the bidding;</w:t>
      </w:r>
    </w:p>
    <w:p w14:paraId="5DB79A90"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Bids are invited on prescribed form; containing estimated quantity/weight of stone and per ton offer price;</w:t>
      </w:r>
    </w:p>
    <w:p w14:paraId="67B17AAD"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The bidders will offer per ton rate for Blocks &amp; Irregular stock, separately;</w:t>
      </w:r>
    </w:p>
    <w:p w14:paraId="1EBC1C10"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Final calculation of price/adjustment will be made on actual weight basis;</w:t>
      </w:r>
    </w:p>
    <w:p w14:paraId="318D43CA"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Bid Bond of 5% of the bid value must be submitted with the bid; in shape of DD or PO in favor of Pakistan Stone Development Company (PASDEC);</w:t>
      </w:r>
    </w:p>
    <w:p w14:paraId="136E7C25"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 xml:space="preserve">Interested parties can inspect the blocks / stock at PASDEC quarry sites from 9:00 am to 4:00 pm on any working day before bid opening date. Mr. </w:t>
      </w:r>
      <w:proofErr w:type="spellStart"/>
      <w:r w:rsidRPr="00A75496">
        <w:rPr>
          <w:rFonts w:asciiTheme="majorHAnsi" w:hAnsiTheme="majorHAnsi"/>
          <w:sz w:val="20"/>
          <w:szCs w:val="20"/>
        </w:rPr>
        <w:t>Parwar</w:t>
      </w:r>
      <w:proofErr w:type="spellEnd"/>
      <w:r w:rsidRPr="00A75496">
        <w:rPr>
          <w:rFonts w:asciiTheme="majorHAnsi" w:hAnsiTheme="majorHAnsi"/>
          <w:sz w:val="20"/>
          <w:szCs w:val="20"/>
        </w:rPr>
        <w:t xml:space="preserve"> Said, Geologist –PASDEC (Mobile: 0342-9615023) may be contacted for visit to quarry sites for inspection;</w:t>
      </w:r>
    </w:p>
    <w:p w14:paraId="109D502A"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Arrangement of weighing, loading/lifting and transportation of Blocks shall be the sole responsibility of the bidder;</w:t>
      </w:r>
    </w:p>
    <w:p w14:paraId="7E1921FD" w14:textId="77777777" w:rsidR="00A063F9"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All the payments including the surface rent to landowners (as per the agreement with leaseholder), local payments, Government dues and all costs associated with the operations of Quarry shall be borne by the interested party;</w:t>
      </w:r>
    </w:p>
    <w:p w14:paraId="36563876" w14:textId="77777777" w:rsidR="00A063F9"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Bidder</w:t>
      </w:r>
      <w:r>
        <w:rPr>
          <w:rFonts w:asciiTheme="majorHAnsi" w:hAnsiTheme="majorHAnsi"/>
          <w:sz w:val="20"/>
          <w:szCs w:val="20"/>
        </w:rPr>
        <w:t>s</w:t>
      </w:r>
      <w:r w:rsidRPr="00A75496">
        <w:rPr>
          <w:rFonts w:asciiTheme="majorHAnsi" w:hAnsiTheme="majorHAnsi"/>
          <w:sz w:val="20"/>
          <w:szCs w:val="20"/>
        </w:rPr>
        <w:t xml:space="preserve"> must quote</w:t>
      </w:r>
      <w:r>
        <w:rPr>
          <w:rFonts w:asciiTheme="majorHAnsi" w:hAnsiTheme="majorHAnsi"/>
          <w:sz w:val="20"/>
          <w:szCs w:val="20"/>
        </w:rPr>
        <w:t xml:space="preserve"> prices </w:t>
      </w:r>
      <w:r w:rsidRPr="00A75496">
        <w:rPr>
          <w:rFonts w:asciiTheme="majorHAnsi" w:hAnsiTheme="majorHAnsi"/>
          <w:sz w:val="20"/>
          <w:szCs w:val="20"/>
        </w:rPr>
        <w:t xml:space="preserve">separately for </w:t>
      </w:r>
      <w:r>
        <w:rPr>
          <w:rFonts w:asciiTheme="majorHAnsi" w:hAnsiTheme="majorHAnsi"/>
          <w:sz w:val="20"/>
          <w:szCs w:val="20"/>
        </w:rPr>
        <w:t xml:space="preserve">those blocks which require normal </w:t>
      </w:r>
      <w:r w:rsidRPr="00A75496">
        <w:rPr>
          <w:rFonts w:asciiTheme="majorHAnsi" w:hAnsiTheme="majorHAnsi"/>
          <w:sz w:val="20"/>
          <w:szCs w:val="20"/>
        </w:rPr>
        <w:t>lifting</w:t>
      </w:r>
      <w:r>
        <w:rPr>
          <w:rFonts w:asciiTheme="majorHAnsi" w:hAnsiTheme="majorHAnsi"/>
          <w:sz w:val="20"/>
          <w:szCs w:val="20"/>
        </w:rPr>
        <w:t>, additional lifting arrangements and boulders. Successful bidder will be selected on accumulated bid value of each quarry.</w:t>
      </w:r>
    </w:p>
    <w:p w14:paraId="24C0C941"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PASDEC can reject any or all bids by assigning reason but is not liable to justify;</w:t>
      </w:r>
    </w:p>
    <w:p w14:paraId="12F599E8"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Successful bidder(s) will be notified by the Marketing Department after management approval;</w:t>
      </w:r>
    </w:p>
    <w:p w14:paraId="731E2435"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 xml:space="preserve">Successful bidder shall submit </w:t>
      </w:r>
      <w:r>
        <w:rPr>
          <w:rFonts w:asciiTheme="majorHAnsi" w:hAnsiTheme="majorHAnsi"/>
          <w:sz w:val="20"/>
          <w:szCs w:val="20"/>
        </w:rPr>
        <w:t xml:space="preserve">balance </w:t>
      </w:r>
      <w:r w:rsidRPr="00A75496">
        <w:rPr>
          <w:rFonts w:asciiTheme="majorHAnsi" w:hAnsiTheme="majorHAnsi"/>
          <w:sz w:val="20"/>
          <w:szCs w:val="20"/>
        </w:rPr>
        <w:t>payment</w:t>
      </w:r>
      <w:r>
        <w:rPr>
          <w:rFonts w:asciiTheme="majorHAnsi" w:hAnsiTheme="majorHAnsi"/>
          <w:sz w:val="20"/>
          <w:szCs w:val="20"/>
        </w:rPr>
        <w:t>s</w:t>
      </w:r>
      <w:r w:rsidRPr="00A75496">
        <w:rPr>
          <w:rFonts w:asciiTheme="majorHAnsi" w:hAnsiTheme="majorHAnsi"/>
          <w:sz w:val="20"/>
          <w:szCs w:val="20"/>
        </w:rPr>
        <w:t xml:space="preserve"> within 15 days of the notification of award on estimated weight basis. Any request for part payment will not be entertained;</w:t>
      </w:r>
    </w:p>
    <w:p w14:paraId="665FF7AB"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Marketing Department will issue a ‘Delivery Order’ after receipt of complete payment from the bidder;</w:t>
      </w:r>
    </w:p>
    <w:p w14:paraId="0AAD430D" w14:textId="77777777" w:rsidR="00A063F9" w:rsidRPr="00E66CBE" w:rsidRDefault="00A063F9" w:rsidP="00A063F9">
      <w:pPr>
        <w:pStyle w:val="NoSpacing"/>
        <w:numPr>
          <w:ilvl w:val="0"/>
          <w:numId w:val="2"/>
        </w:numPr>
        <w:spacing w:line="276" w:lineRule="auto"/>
        <w:ind w:hanging="720"/>
        <w:jc w:val="both"/>
        <w:rPr>
          <w:rFonts w:asciiTheme="majorHAnsi" w:hAnsiTheme="majorHAnsi"/>
          <w:sz w:val="20"/>
          <w:szCs w:val="20"/>
        </w:rPr>
      </w:pPr>
      <w:r w:rsidRPr="00E66CBE">
        <w:rPr>
          <w:rFonts w:asciiTheme="majorHAnsi" w:hAnsiTheme="majorHAnsi"/>
          <w:sz w:val="20"/>
          <w:szCs w:val="20"/>
        </w:rPr>
        <w:t>The successful bidder shall be bound to lift the entire stock within three months from award</w:t>
      </w:r>
      <w:r>
        <w:rPr>
          <w:rFonts w:asciiTheme="majorHAnsi" w:hAnsiTheme="majorHAnsi"/>
          <w:sz w:val="20"/>
          <w:szCs w:val="20"/>
        </w:rPr>
        <w:t xml:space="preserve">. </w:t>
      </w:r>
      <w:r w:rsidRPr="00E66CBE">
        <w:rPr>
          <w:rFonts w:asciiTheme="majorHAnsi" w:hAnsiTheme="majorHAnsi"/>
          <w:sz w:val="20"/>
          <w:szCs w:val="20"/>
        </w:rPr>
        <w:t xml:space="preserve">In case of delay in lifting blocks by the purchaser, PASDEC shall not be responsible for any damage or loss </w:t>
      </w:r>
      <w:r>
        <w:rPr>
          <w:rFonts w:asciiTheme="majorHAnsi" w:hAnsiTheme="majorHAnsi"/>
          <w:sz w:val="20"/>
          <w:szCs w:val="20"/>
        </w:rPr>
        <w:t>(whole or part) of the material or any return of deposited payment amount.</w:t>
      </w:r>
    </w:p>
    <w:p w14:paraId="33F1FABA"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Sales Committee of PASDEC will open sealed bids duly marked as “Bids for Marble Blocks/ Stock for _____________________ mine " in presence of bidders who wish to participate;</w:t>
      </w:r>
    </w:p>
    <w:p w14:paraId="652C8377" w14:textId="77777777" w:rsidR="00A063F9" w:rsidRPr="00A75496"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The offered bid shall be exclusive of all tax(s) shall be solely borne by the Bidder</w:t>
      </w:r>
    </w:p>
    <w:p w14:paraId="77BC5A86" w14:textId="77777777" w:rsidR="00A063F9" w:rsidRDefault="00A063F9" w:rsidP="00A063F9">
      <w:pPr>
        <w:pStyle w:val="NoSpacing"/>
        <w:numPr>
          <w:ilvl w:val="0"/>
          <w:numId w:val="2"/>
        </w:numPr>
        <w:spacing w:line="276" w:lineRule="auto"/>
        <w:ind w:hanging="720"/>
        <w:jc w:val="both"/>
        <w:rPr>
          <w:rFonts w:asciiTheme="majorHAnsi" w:hAnsiTheme="majorHAnsi"/>
          <w:sz w:val="20"/>
          <w:szCs w:val="20"/>
        </w:rPr>
      </w:pPr>
      <w:r w:rsidRPr="00A75496">
        <w:rPr>
          <w:rFonts w:asciiTheme="majorHAnsi" w:hAnsiTheme="majorHAnsi"/>
          <w:sz w:val="20"/>
          <w:szCs w:val="20"/>
        </w:rPr>
        <w:t>Details of blocks / stocks are as under:</w:t>
      </w:r>
    </w:p>
    <w:p w14:paraId="0FE9AEE9" w14:textId="77777777" w:rsidR="00A063F9" w:rsidRPr="00A75496" w:rsidRDefault="00A063F9" w:rsidP="00A063F9">
      <w:pPr>
        <w:pStyle w:val="NoSpacing"/>
        <w:spacing w:line="276" w:lineRule="auto"/>
        <w:ind w:left="720"/>
        <w:jc w:val="both"/>
        <w:rPr>
          <w:rFonts w:asciiTheme="majorHAnsi" w:hAnsiTheme="majorHAnsi"/>
          <w:sz w:val="20"/>
          <w:szCs w:val="20"/>
        </w:rPr>
      </w:pPr>
    </w:p>
    <w:tbl>
      <w:tblPr>
        <w:tblStyle w:val="TableGrid"/>
        <w:tblW w:w="9828" w:type="dxa"/>
        <w:tblLayout w:type="fixed"/>
        <w:tblLook w:val="04A0" w:firstRow="1" w:lastRow="0" w:firstColumn="1" w:lastColumn="0" w:noHBand="0" w:noVBand="1"/>
      </w:tblPr>
      <w:tblGrid>
        <w:gridCol w:w="558"/>
        <w:gridCol w:w="1260"/>
        <w:gridCol w:w="1260"/>
        <w:gridCol w:w="1170"/>
        <w:gridCol w:w="810"/>
        <w:gridCol w:w="1260"/>
        <w:gridCol w:w="1710"/>
        <w:gridCol w:w="1800"/>
      </w:tblGrid>
      <w:tr w:rsidR="00A063F9" w:rsidRPr="00A75496" w14:paraId="0E2DEEB2" w14:textId="77777777" w:rsidTr="00AC6E7A">
        <w:tc>
          <w:tcPr>
            <w:tcW w:w="558" w:type="dxa"/>
            <w:vAlign w:val="center"/>
          </w:tcPr>
          <w:p w14:paraId="12E7C73C" w14:textId="77777777" w:rsidR="00A063F9" w:rsidRPr="00A75496" w:rsidRDefault="00A063F9" w:rsidP="00AC6E7A">
            <w:pPr>
              <w:pStyle w:val="NoSpacing"/>
              <w:jc w:val="center"/>
              <w:rPr>
                <w:rFonts w:asciiTheme="majorHAnsi" w:hAnsiTheme="majorHAnsi"/>
                <w:b/>
                <w:sz w:val="20"/>
                <w:szCs w:val="20"/>
              </w:rPr>
            </w:pPr>
            <w:r w:rsidRPr="00A75496">
              <w:rPr>
                <w:rFonts w:asciiTheme="majorHAnsi" w:hAnsiTheme="majorHAnsi"/>
                <w:b/>
                <w:sz w:val="20"/>
                <w:szCs w:val="20"/>
              </w:rPr>
              <w:t>Sr. #</w:t>
            </w:r>
          </w:p>
        </w:tc>
        <w:tc>
          <w:tcPr>
            <w:tcW w:w="1260" w:type="dxa"/>
            <w:vAlign w:val="center"/>
          </w:tcPr>
          <w:p w14:paraId="60D3112D" w14:textId="77777777" w:rsidR="00A063F9" w:rsidRPr="00A75496" w:rsidRDefault="00A063F9" w:rsidP="00AC6E7A">
            <w:pPr>
              <w:pStyle w:val="NoSpacing"/>
              <w:jc w:val="center"/>
              <w:rPr>
                <w:rFonts w:asciiTheme="majorHAnsi" w:hAnsiTheme="majorHAnsi"/>
                <w:b/>
                <w:sz w:val="20"/>
                <w:szCs w:val="20"/>
              </w:rPr>
            </w:pPr>
            <w:r w:rsidRPr="00A75496">
              <w:rPr>
                <w:rFonts w:asciiTheme="majorHAnsi" w:hAnsiTheme="majorHAnsi"/>
                <w:b/>
                <w:sz w:val="20"/>
                <w:szCs w:val="20"/>
              </w:rPr>
              <w:t>Location</w:t>
            </w:r>
          </w:p>
        </w:tc>
        <w:tc>
          <w:tcPr>
            <w:tcW w:w="1260" w:type="dxa"/>
            <w:vAlign w:val="center"/>
          </w:tcPr>
          <w:p w14:paraId="1C46D706" w14:textId="77777777" w:rsidR="00A063F9" w:rsidRPr="00A75496" w:rsidRDefault="00A063F9" w:rsidP="00AC6E7A">
            <w:pPr>
              <w:pStyle w:val="NoSpacing"/>
              <w:jc w:val="center"/>
              <w:rPr>
                <w:rFonts w:asciiTheme="majorHAnsi" w:hAnsiTheme="majorHAnsi"/>
                <w:b/>
                <w:sz w:val="20"/>
                <w:szCs w:val="20"/>
              </w:rPr>
            </w:pPr>
            <w:r w:rsidRPr="00A75496">
              <w:rPr>
                <w:rFonts w:asciiTheme="majorHAnsi" w:hAnsiTheme="majorHAnsi"/>
                <w:b/>
                <w:sz w:val="20"/>
                <w:szCs w:val="20"/>
              </w:rPr>
              <w:t>Province</w:t>
            </w:r>
          </w:p>
        </w:tc>
        <w:tc>
          <w:tcPr>
            <w:tcW w:w="1170" w:type="dxa"/>
            <w:vAlign w:val="center"/>
          </w:tcPr>
          <w:p w14:paraId="64B3B554" w14:textId="77777777" w:rsidR="00A063F9" w:rsidRPr="00A75496" w:rsidRDefault="00A063F9" w:rsidP="00AC6E7A">
            <w:pPr>
              <w:pStyle w:val="NoSpacing"/>
              <w:jc w:val="center"/>
              <w:rPr>
                <w:rFonts w:asciiTheme="majorHAnsi" w:hAnsiTheme="majorHAnsi"/>
                <w:b/>
                <w:sz w:val="20"/>
                <w:szCs w:val="20"/>
              </w:rPr>
            </w:pPr>
            <w:r w:rsidRPr="00A75496">
              <w:rPr>
                <w:rFonts w:asciiTheme="majorHAnsi" w:hAnsiTheme="majorHAnsi"/>
                <w:b/>
                <w:sz w:val="20"/>
                <w:szCs w:val="20"/>
              </w:rPr>
              <w:t>Stone</w:t>
            </w:r>
          </w:p>
        </w:tc>
        <w:tc>
          <w:tcPr>
            <w:tcW w:w="810" w:type="dxa"/>
            <w:vAlign w:val="center"/>
          </w:tcPr>
          <w:p w14:paraId="5D40418A" w14:textId="77777777" w:rsidR="00A063F9" w:rsidRPr="00A75496" w:rsidRDefault="00A063F9" w:rsidP="00AC6E7A">
            <w:pPr>
              <w:pStyle w:val="NoSpacing"/>
              <w:jc w:val="center"/>
              <w:rPr>
                <w:rFonts w:asciiTheme="majorHAnsi" w:hAnsiTheme="majorHAnsi"/>
                <w:b/>
                <w:sz w:val="20"/>
                <w:szCs w:val="20"/>
              </w:rPr>
            </w:pPr>
            <w:r w:rsidRPr="00A75496">
              <w:rPr>
                <w:rFonts w:asciiTheme="majorHAnsi" w:hAnsiTheme="majorHAnsi"/>
                <w:b/>
                <w:sz w:val="20"/>
                <w:szCs w:val="20"/>
              </w:rPr>
              <w:t>Color</w:t>
            </w:r>
          </w:p>
        </w:tc>
        <w:tc>
          <w:tcPr>
            <w:tcW w:w="1260" w:type="dxa"/>
            <w:vAlign w:val="center"/>
          </w:tcPr>
          <w:p w14:paraId="051F25CD" w14:textId="77777777" w:rsidR="00A063F9" w:rsidRPr="00A75496" w:rsidRDefault="00A063F9" w:rsidP="00AC6E7A">
            <w:pPr>
              <w:pStyle w:val="NoSpacing"/>
              <w:jc w:val="center"/>
              <w:rPr>
                <w:rFonts w:asciiTheme="majorHAnsi" w:hAnsiTheme="majorHAnsi"/>
                <w:b/>
                <w:sz w:val="20"/>
                <w:szCs w:val="20"/>
              </w:rPr>
            </w:pPr>
            <w:r>
              <w:rPr>
                <w:rFonts w:asciiTheme="majorHAnsi" w:hAnsiTheme="majorHAnsi"/>
                <w:b/>
                <w:sz w:val="20"/>
                <w:szCs w:val="20"/>
              </w:rPr>
              <w:t xml:space="preserve">Total </w:t>
            </w:r>
            <w:r w:rsidRPr="00A75496">
              <w:rPr>
                <w:rFonts w:asciiTheme="majorHAnsi" w:hAnsiTheme="majorHAnsi"/>
                <w:b/>
                <w:sz w:val="20"/>
                <w:szCs w:val="20"/>
              </w:rPr>
              <w:t>Esti. Qty. (Tons)</w:t>
            </w:r>
          </w:p>
        </w:tc>
        <w:tc>
          <w:tcPr>
            <w:tcW w:w="1710" w:type="dxa"/>
          </w:tcPr>
          <w:p w14:paraId="16F9D4B6" w14:textId="77777777" w:rsidR="00A063F9" w:rsidRDefault="00A063F9" w:rsidP="00AC6E7A">
            <w:pPr>
              <w:pStyle w:val="NoSpacing"/>
              <w:jc w:val="center"/>
              <w:rPr>
                <w:rFonts w:asciiTheme="majorHAnsi" w:hAnsiTheme="majorHAnsi"/>
                <w:b/>
                <w:sz w:val="20"/>
                <w:szCs w:val="20"/>
              </w:rPr>
            </w:pPr>
            <w:r>
              <w:rPr>
                <w:rFonts w:asciiTheme="majorHAnsi" w:hAnsiTheme="majorHAnsi"/>
                <w:b/>
                <w:sz w:val="20"/>
                <w:szCs w:val="20"/>
              </w:rPr>
              <w:t>Blocks required normal lifting arrangement</w:t>
            </w:r>
          </w:p>
        </w:tc>
        <w:tc>
          <w:tcPr>
            <w:tcW w:w="1800" w:type="dxa"/>
            <w:vAlign w:val="center"/>
          </w:tcPr>
          <w:p w14:paraId="0961F62E" w14:textId="77777777" w:rsidR="00A063F9" w:rsidRPr="00A75496" w:rsidRDefault="00A063F9" w:rsidP="00AC6E7A">
            <w:pPr>
              <w:pStyle w:val="NoSpacing"/>
              <w:jc w:val="center"/>
              <w:rPr>
                <w:rFonts w:asciiTheme="majorHAnsi" w:hAnsiTheme="majorHAnsi"/>
                <w:b/>
                <w:sz w:val="20"/>
                <w:szCs w:val="20"/>
              </w:rPr>
            </w:pPr>
            <w:r>
              <w:rPr>
                <w:rFonts w:asciiTheme="majorHAnsi" w:hAnsiTheme="majorHAnsi"/>
                <w:b/>
                <w:sz w:val="20"/>
                <w:szCs w:val="20"/>
              </w:rPr>
              <w:t>Blocks required additional lifting arrangement</w:t>
            </w:r>
          </w:p>
        </w:tc>
      </w:tr>
      <w:tr w:rsidR="00A063F9" w:rsidRPr="00A75496" w14:paraId="378EE1F2" w14:textId="77777777" w:rsidTr="00F27783">
        <w:trPr>
          <w:trHeight w:val="575"/>
        </w:trPr>
        <w:tc>
          <w:tcPr>
            <w:tcW w:w="558" w:type="dxa"/>
            <w:vAlign w:val="center"/>
          </w:tcPr>
          <w:p w14:paraId="132AEE0C"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1.</w:t>
            </w:r>
          </w:p>
        </w:tc>
        <w:tc>
          <w:tcPr>
            <w:tcW w:w="1260" w:type="dxa"/>
            <w:vAlign w:val="center"/>
          </w:tcPr>
          <w:p w14:paraId="70FAEB7E"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Loralai (Kassa)</w:t>
            </w:r>
          </w:p>
        </w:tc>
        <w:tc>
          <w:tcPr>
            <w:tcW w:w="1260" w:type="dxa"/>
            <w:vAlign w:val="center"/>
          </w:tcPr>
          <w:p w14:paraId="65293642"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Balochistan</w:t>
            </w:r>
          </w:p>
        </w:tc>
        <w:tc>
          <w:tcPr>
            <w:tcW w:w="1170" w:type="dxa"/>
            <w:vAlign w:val="center"/>
          </w:tcPr>
          <w:p w14:paraId="79137AFC"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Limestone</w:t>
            </w:r>
          </w:p>
        </w:tc>
        <w:tc>
          <w:tcPr>
            <w:tcW w:w="810" w:type="dxa"/>
            <w:vAlign w:val="center"/>
          </w:tcPr>
          <w:p w14:paraId="7B61FCCB"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Cream</w:t>
            </w:r>
          </w:p>
        </w:tc>
        <w:tc>
          <w:tcPr>
            <w:tcW w:w="1260" w:type="dxa"/>
            <w:shd w:val="clear" w:color="auto" w:fill="FFFFFF" w:themeFill="background1"/>
            <w:vAlign w:val="center"/>
          </w:tcPr>
          <w:p w14:paraId="792C03A2" w14:textId="77777777" w:rsidR="00A063F9" w:rsidRDefault="00A063F9" w:rsidP="00AC6E7A">
            <w:pPr>
              <w:pStyle w:val="NoSpacing"/>
              <w:jc w:val="center"/>
              <w:rPr>
                <w:rFonts w:asciiTheme="majorHAnsi" w:hAnsiTheme="majorHAnsi"/>
                <w:sz w:val="20"/>
                <w:szCs w:val="20"/>
              </w:rPr>
            </w:pPr>
          </w:p>
          <w:p w14:paraId="289462DA" w14:textId="77777777" w:rsidR="00A063F9" w:rsidRDefault="00A063F9" w:rsidP="00AC6E7A">
            <w:pPr>
              <w:pStyle w:val="NoSpacing"/>
              <w:jc w:val="center"/>
              <w:rPr>
                <w:rFonts w:asciiTheme="majorHAnsi" w:hAnsiTheme="majorHAnsi"/>
                <w:sz w:val="20"/>
                <w:szCs w:val="20"/>
              </w:rPr>
            </w:pPr>
            <w:r w:rsidRPr="00A75496">
              <w:rPr>
                <w:rFonts w:asciiTheme="majorHAnsi" w:hAnsiTheme="majorHAnsi"/>
                <w:sz w:val="20"/>
                <w:szCs w:val="20"/>
              </w:rPr>
              <w:t>522.91</w:t>
            </w:r>
          </w:p>
          <w:p w14:paraId="5FA1088E" w14:textId="77777777" w:rsidR="00A063F9" w:rsidRPr="00A75496" w:rsidRDefault="00A063F9" w:rsidP="00AC6E7A">
            <w:pPr>
              <w:pStyle w:val="NoSpacing"/>
              <w:jc w:val="center"/>
              <w:rPr>
                <w:rFonts w:asciiTheme="majorHAnsi" w:hAnsiTheme="majorHAnsi"/>
                <w:sz w:val="20"/>
                <w:szCs w:val="20"/>
              </w:rPr>
            </w:pPr>
          </w:p>
        </w:tc>
        <w:tc>
          <w:tcPr>
            <w:tcW w:w="1710" w:type="dxa"/>
            <w:shd w:val="clear" w:color="auto" w:fill="FFFFFF" w:themeFill="background1"/>
            <w:vAlign w:val="center"/>
          </w:tcPr>
          <w:p w14:paraId="3FD214BD" w14:textId="77777777" w:rsidR="00A063F9" w:rsidRDefault="00A063F9" w:rsidP="00AC6E7A">
            <w:pPr>
              <w:pStyle w:val="NoSpacing"/>
              <w:jc w:val="center"/>
              <w:rPr>
                <w:rFonts w:asciiTheme="majorHAnsi" w:hAnsiTheme="majorHAnsi"/>
                <w:sz w:val="18"/>
                <w:szCs w:val="24"/>
              </w:rPr>
            </w:pPr>
            <w:r>
              <w:rPr>
                <w:rFonts w:asciiTheme="majorHAnsi" w:hAnsiTheme="majorHAnsi"/>
                <w:sz w:val="18"/>
                <w:szCs w:val="24"/>
              </w:rPr>
              <w:t>522.91</w:t>
            </w:r>
          </w:p>
        </w:tc>
        <w:tc>
          <w:tcPr>
            <w:tcW w:w="1800" w:type="dxa"/>
            <w:shd w:val="clear" w:color="auto" w:fill="FFFFFF" w:themeFill="background1"/>
            <w:vAlign w:val="center"/>
          </w:tcPr>
          <w:p w14:paraId="797278BD" w14:textId="77777777" w:rsidR="00A063F9" w:rsidRPr="00122273" w:rsidRDefault="00A063F9" w:rsidP="00AC6E7A">
            <w:pPr>
              <w:pStyle w:val="NoSpacing"/>
              <w:jc w:val="center"/>
              <w:rPr>
                <w:rFonts w:asciiTheme="majorHAnsi" w:hAnsiTheme="majorHAnsi"/>
                <w:sz w:val="18"/>
                <w:szCs w:val="24"/>
              </w:rPr>
            </w:pPr>
            <w:r>
              <w:rPr>
                <w:rFonts w:asciiTheme="majorHAnsi" w:hAnsiTheme="majorHAnsi"/>
                <w:sz w:val="18"/>
                <w:szCs w:val="24"/>
              </w:rPr>
              <w:t>-</w:t>
            </w:r>
          </w:p>
        </w:tc>
      </w:tr>
      <w:tr w:rsidR="00A063F9" w:rsidRPr="00A75496" w14:paraId="0B721B98" w14:textId="77777777" w:rsidTr="00F27783">
        <w:trPr>
          <w:trHeight w:val="503"/>
        </w:trPr>
        <w:tc>
          <w:tcPr>
            <w:tcW w:w="558" w:type="dxa"/>
            <w:vAlign w:val="center"/>
          </w:tcPr>
          <w:p w14:paraId="7F7EE158"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2.</w:t>
            </w:r>
          </w:p>
        </w:tc>
        <w:tc>
          <w:tcPr>
            <w:tcW w:w="1260" w:type="dxa"/>
            <w:vAlign w:val="center"/>
          </w:tcPr>
          <w:p w14:paraId="4197E468"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 xml:space="preserve">Buner (Tor </w:t>
            </w:r>
            <w:proofErr w:type="spellStart"/>
            <w:r w:rsidRPr="00A75496">
              <w:rPr>
                <w:rFonts w:asciiTheme="majorHAnsi" w:hAnsiTheme="majorHAnsi"/>
                <w:sz w:val="20"/>
                <w:szCs w:val="20"/>
              </w:rPr>
              <w:t>Warsak</w:t>
            </w:r>
            <w:proofErr w:type="spellEnd"/>
            <w:r w:rsidRPr="00A75496">
              <w:rPr>
                <w:rFonts w:asciiTheme="majorHAnsi" w:hAnsiTheme="majorHAnsi"/>
                <w:sz w:val="20"/>
                <w:szCs w:val="20"/>
              </w:rPr>
              <w:t>)</w:t>
            </w:r>
          </w:p>
        </w:tc>
        <w:tc>
          <w:tcPr>
            <w:tcW w:w="1260" w:type="dxa"/>
            <w:vAlign w:val="center"/>
          </w:tcPr>
          <w:p w14:paraId="7B2231EF"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KPK</w:t>
            </w:r>
          </w:p>
        </w:tc>
        <w:tc>
          <w:tcPr>
            <w:tcW w:w="1170" w:type="dxa"/>
            <w:vAlign w:val="center"/>
          </w:tcPr>
          <w:p w14:paraId="69E29AF4"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Marble</w:t>
            </w:r>
          </w:p>
        </w:tc>
        <w:tc>
          <w:tcPr>
            <w:tcW w:w="810" w:type="dxa"/>
            <w:vAlign w:val="center"/>
          </w:tcPr>
          <w:p w14:paraId="355F69AB"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Grey</w:t>
            </w:r>
          </w:p>
        </w:tc>
        <w:tc>
          <w:tcPr>
            <w:tcW w:w="1260" w:type="dxa"/>
            <w:shd w:val="clear" w:color="auto" w:fill="FFFFFF" w:themeFill="background1"/>
            <w:vAlign w:val="center"/>
          </w:tcPr>
          <w:p w14:paraId="28659599" w14:textId="77777777" w:rsidR="00A063F9" w:rsidRPr="00A75496" w:rsidRDefault="00A063F9" w:rsidP="00AC6E7A">
            <w:pPr>
              <w:pStyle w:val="NoSpacing"/>
              <w:jc w:val="center"/>
              <w:rPr>
                <w:rFonts w:asciiTheme="majorHAnsi" w:hAnsiTheme="majorHAnsi"/>
                <w:sz w:val="20"/>
                <w:szCs w:val="20"/>
              </w:rPr>
            </w:pPr>
            <w:r w:rsidRPr="00A75496">
              <w:rPr>
                <w:rFonts w:asciiTheme="majorHAnsi" w:hAnsiTheme="majorHAnsi"/>
                <w:sz w:val="20"/>
                <w:szCs w:val="20"/>
              </w:rPr>
              <w:t>3,566</w:t>
            </w:r>
          </w:p>
        </w:tc>
        <w:tc>
          <w:tcPr>
            <w:tcW w:w="1710" w:type="dxa"/>
            <w:shd w:val="clear" w:color="auto" w:fill="FFFFFF" w:themeFill="background1"/>
            <w:vAlign w:val="center"/>
          </w:tcPr>
          <w:p w14:paraId="5C28C534" w14:textId="77777777" w:rsidR="00A063F9" w:rsidRDefault="00A063F9" w:rsidP="00AC6E7A">
            <w:pPr>
              <w:pStyle w:val="NoSpacing"/>
              <w:jc w:val="center"/>
              <w:rPr>
                <w:rFonts w:asciiTheme="majorHAnsi" w:hAnsiTheme="majorHAnsi"/>
                <w:b/>
                <w:sz w:val="18"/>
                <w:szCs w:val="24"/>
              </w:rPr>
            </w:pPr>
            <w:r>
              <w:rPr>
                <w:rFonts w:asciiTheme="majorHAnsi" w:hAnsiTheme="majorHAnsi"/>
                <w:sz w:val="18"/>
                <w:szCs w:val="24"/>
              </w:rPr>
              <w:t>1870</w:t>
            </w:r>
          </w:p>
        </w:tc>
        <w:tc>
          <w:tcPr>
            <w:tcW w:w="1800" w:type="dxa"/>
            <w:shd w:val="clear" w:color="auto" w:fill="FFFFFF" w:themeFill="background1"/>
            <w:vAlign w:val="center"/>
          </w:tcPr>
          <w:p w14:paraId="232245B1" w14:textId="77777777" w:rsidR="00A063F9" w:rsidRDefault="00A063F9" w:rsidP="00AC6E7A">
            <w:pPr>
              <w:pStyle w:val="NoSpacing"/>
              <w:jc w:val="center"/>
              <w:rPr>
                <w:rFonts w:asciiTheme="majorHAnsi" w:hAnsiTheme="majorHAnsi"/>
                <w:b/>
                <w:sz w:val="18"/>
                <w:szCs w:val="24"/>
              </w:rPr>
            </w:pPr>
          </w:p>
          <w:p w14:paraId="74D85D0E" w14:textId="77777777" w:rsidR="00A063F9" w:rsidRDefault="00A063F9" w:rsidP="00AC6E7A">
            <w:pPr>
              <w:pStyle w:val="NoSpacing"/>
              <w:jc w:val="center"/>
              <w:rPr>
                <w:rFonts w:asciiTheme="majorHAnsi" w:hAnsiTheme="majorHAnsi"/>
                <w:sz w:val="18"/>
                <w:szCs w:val="24"/>
              </w:rPr>
            </w:pPr>
            <w:r>
              <w:rPr>
                <w:rFonts w:asciiTheme="majorHAnsi" w:hAnsiTheme="majorHAnsi"/>
                <w:sz w:val="18"/>
                <w:szCs w:val="24"/>
              </w:rPr>
              <w:t>1696</w:t>
            </w:r>
          </w:p>
          <w:p w14:paraId="2B76E669" w14:textId="77777777" w:rsidR="00A063F9" w:rsidRPr="00122273" w:rsidRDefault="00A063F9" w:rsidP="00AC6E7A">
            <w:pPr>
              <w:pStyle w:val="NoSpacing"/>
              <w:jc w:val="center"/>
              <w:rPr>
                <w:rFonts w:asciiTheme="majorHAnsi" w:hAnsiTheme="majorHAnsi"/>
                <w:sz w:val="18"/>
                <w:szCs w:val="24"/>
              </w:rPr>
            </w:pPr>
          </w:p>
        </w:tc>
      </w:tr>
    </w:tbl>
    <w:p w14:paraId="33995AB4" w14:textId="77777777" w:rsidR="00A063F9" w:rsidRDefault="00A063F9" w:rsidP="00A063F9">
      <w:pPr>
        <w:pStyle w:val="NoSpacing"/>
        <w:rPr>
          <w:rFonts w:asciiTheme="majorHAnsi" w:hAnsiTheme="majorHAnsi"/>
          <w:sz w:val="18"/>
          <w:szCs w:val="24"/>
        </w:rPr>
      </w:pPr>
      <w:r w:rsidRPr="00B958D6">
        <w:rPr>
          <w:rFonts w:asciiTheme="majorHAnsi" w:hAnsiTheme="majorHAnsi"/>
          <w:sz w:val="18"/>
          <w:szCs w:val="24"/>
        </w:rPr>
        <w:t xml:space="preserve"> </w:t>
      </w:r>
    </w:p>
    <w:p w14:paraId="1D3985FB" w14:textId="77777777" w:rsidR="00A063F9" w:rsidRDefault="00A063F9" w:rsidP="00A063F9">
      <w:pPr>
        <w:rPr>
          <w:rFonts w:asciiTheme="majorHAnsi" w:hAnsiTheme="majorHAnsi"/>
          <w:sz w:val="18"/>
        </w:rPr>
      </w:pPr>
      <w:r>
        <w:rPr>
          <w:rFonts w:asciiTheme="majorHAnsi" w:hAnsiTheme="majorHAnsi"/>
          <w:sz w:val="18"/>
        </w:rPr>
        <w:br w:type="page"/>
      </w:r>
    </w:p>
    <w:p w14:paraId="42D5B8D0" w14:textId="77777777" w:rsidR="00A063F9" w:rsidRPr="00B958D6" w:rsidRDefault="00A063F9" w:rsidP="00A063F9">
      <w:pPr>
        <w:pStyle w:val="NoSpacing"/>
        <w:rPr>
          <w:rFonts w:asciiTheme="majorHAnsi" w:hAnsiTheme="majorHAnsi"/>
          <w:sz w:val="18"/>
          <w:szCs w:val="24"/>
        </w:rPr>
      </w:pPr>
    </w:p>
    <w:p w14:paraId="1C1FDA1B" w14:textId="77777777" w:rsidR="00A063F9" w:rsidRDefault="00A063F9" w:rsidP="00A063F9">
      <w:pPr>
        <w:rPr>
          <w:rFonts w:asciiTheme="majorHAnsi" w:hAnsiTheme="majorHAnsi"/>
        </w:rPr>
      </w:pPr>
    </w:p>
    <w:p w14:paraId="0CFF0FC9" w14:textId="77777777" w:rsidR="00A063F9" w:rsidRDefault="00A063F9" w:rsidP="00A063F9">
      <w:pPr>
        <w:pStyle w:val="NoSpacing"/>
        <w:jc w:val="center"/>
        <w:rPr>
          <w:rFonts w:asciiTheme="majorHAnsi" w:hAnsiTheme="majorHAnsi" w:cstheme="minorHAnsi"/>
          <w:b/>
          <w:sz w:val="32"/>
          <w:szCs w:val="32"/>
        </w:rPr>
      </w:pPr>
      <w:r>
        <w:rPr>
          <w:rFonts w:asciiTheme="majorHAnsi" w:hAnsiTheme="majorHAnsi" w:cstheme="minorHAnsi"/>
          <w:b/>
          <w:noProof/>
          <w:sz w:val="32"/>
          <w:szCs w:val="32"/>
        </w:rPr>
        <w:drawing>
          <wp:anchor distT="0" distB="0" distL="114300" distR="114300" simplePos="0" relativeHeight="251663360" behindDoc="0" locked="0" layoutInCell="1" allowOverlap="1" wp14:anchorId="68F63D5C" wp14:editId="499CF2A0">
            <wp:simplePos x="0" y="0"/>
            <wp:positionH relativeFrom="column">
              <wp:posOffset>5319395</wp:posOffset>
            </wp:positionH>
            <wp:positionV relativeFrom="paragraph">
              <wp:posOffset>-301625</wp:posOffset>
            </wp:positionV>
            <wp:extent cx="839470" cy="90360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6" cstate="print"/>
                    <a:stretch>
                      <a:fillRect/>
                    </a:stretch>
                  </pic:blipFill>
                  <pic:spPr bwMode="auto">
                    <a:xfrm>
                      <a:off x="0" y="0"/>
                      <a:ext cx="839470" cy="903605"/>
                    </a:xfrm>
                    <a:prstGeom prst="rect">
                      <a:avLst/>
                    </a:prstGeom>
                    <a:noFill/>
                    <a:ln>
                      <a:noFill/>
                    </a:ln>
                  </pic:spPr>
                </pic:pic>
              </a:graphicData>
            </a:graphic>
          </wp:anchor>
        </w:drawing>
      </w:r>
    </w:p>
    <w:p w14:paraId="300D3A8F" w14:textId="77777777" w:rsidR="00A063F9" w:rsidRDefault="00A063F9" w:rsidP="00A063F9">
      <w:pPr>
        <w:pStyle w:val="NoSpacing"/>
        <w:jc w:val="center"/>
        <w:rPr>
          <w:rFonts w:asciiTheme="majorHAnsi" w:hAnsiTheme="majorHAnsi" w:cstheme="minorHAnsi"/>
          <w:b/>
          <w:sz w:val="32"/>
          <w:szCs w:val="32"/>
        </w:rPr>
      </w:pPr>
      <w:r w:rsidRPr="002B61C2">
        <w:rPr>
          <w:rFonts w:asciiTheme="majorHAnsi" w:hAnsiTheme="majorHAnsi" w:cstheme="minorHAnsi"/>
          <w:b/>
          <w:sz w:val="32"/>
          <w:szCs w:val="32"/>
        </w:rPr>
        <w:t xml:space="preserve">Application Form for </w:t>
      </w:r>
    </w:p>
    <w:p w14:paraId="068C3DB2" w14:textId="77777777" w:rsidR="00A063F9" w:rsidRDefault="00A063F9" w:rsidP="00A063F9">
      <w:pPr>
        <w:pStyle w:val="NoSpacing"/>
        <w:jc w:val="center"/>
        <w:rPr>
          <w:rFonts w:asciiTheme="majorHAnsi" w:hAnsiTheme="majorHAnsi" w:cstheme="minorHAnsi"/>
          <w:b/>
          <w:sz w:val="32"/>
          <w:szCs w:val="32"/>
        </w:rPr>
      </w:pPr>
      <w:r>
        <w:rPr>
          <w:rFonts w:asciiTheme="majorHAnsi" w:hAnsiTheme="majorHAnsi" w:cstheme="minorHAnsi"/>
          <w:noProof/>
          <w:sz w:val="24"/>
          <w:szCs w:val="24"/>
        </w:rPr>
        <mc:AlternateContent>
          <mc:Choice Requires="wps">
            <w:drawing>
              <wp:anchor distT="0" distB="0" distL="114300" distR="114300" simplePos="0" relativeHeight="251664384" behindDoc="0" locked="0" layoutInCell="1" allowOverlap="1" wp14:anchorId="2514B5CC" wp14:editId="268F2C80">
                <wp:simplePos x="0" y="0"/>
                <wp:positionH relativeFrom="column">
                  <wp:posOffset>5133340</wp:posOffset>
                </wp:positionH>
                <wp:positionV relativeFrom="paragraph">
                  <wp:posOffset>76200</wp:posOffset>
                </wp:positionV>
                <wp:extent cx="1247775" cy="304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1833B" w14:textId="77777777" w:rsidR="00A063F9" w:rsidRPr="00A51F90" w:rsidRDefault="00A063F9" w:rsidP="00A063F9">
                            <w:pPr>
                              <w:rPr>
                                <w:rFonts w:ascii="Georgia" w:hAnsi="Georgia" w:cs="Georgia"/>
                                <w:b/>
                                <w:bCs/>
                                <w:sz w:val="32"/>
                                <w:szCs w:val="32"/>
                              </w:rPr>
                            </w:pPr>
                            <w:r>
                              <w:rPr>
                                <w:rFonts w:ascii="Georgia" w:hAnsi="Georgia" w:cs="Georgia"/>
                                <w:b/>
                                <w:bCs/>
                                <w:sz w:val="38"/>
                                <w:szCs w:val="54"/>
                              </w:rPr>
                              <w:t xml:space="preserve">  </w:t>
                            </w:r>
                            <w:r w:rsidRPr="00A51F90">
                              <w:rPr>
                                <w:rFonts w:ascii="Georgia" w:hAnsi="Georgia" w:cs="Georgia"/>
                                <w:b/>
                                <w:bCs/>
                                <w:sz w:val="30"/>
                                <w:szCs w:val="32"/>
                              </w:rPr>
                              <w:t>PASDEC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4B5CC" id="Text Box 2" o:spid="_x0000_s1027" type="#_x0000_t202" style="position:absolute;left:0;text-align:left;margin-left:404.2pt;margin-top:6pt;width:98.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" stroked="f">
                <v:textbox>
                  <w:txbxContent>
                    <w:p w14:paraId="6C21833B" w14:textId="77777777" w:rsidR="00A063F9" w:rsidRPr="00A51F90" w:rsidRDefault="00A063F9" w:rsidP="00A063F9">
                      <w:pPr>
                        <w:rPr>
                          <w:rFonts w:ascii="Georgia" w:hAnsi="Georgia" w:cs="Georgia"/>
                          <w:b/>
                          <w:bCs/>
                          <w:sz w:val="32"/>
                          <w:szCs w:val="32"/>
                        </w:rPr>
                      </w:pPr>
                      <w:r>
                        <w:rPr>
                          <w:rFonts w:ascii="Georgia" w:hAnsi="Georgia" w:cs="Georgia"/>
                          <w:b/>
                          <w:bCs/>
                          <w:sz w:val="38"/>
                          <w:szCs w:val="54"/>
                        </w:rPr>
                        <w:t xml:space="preserve">  </w:t>
                      </w:r>
                      <w:r w:rsidRPr="00A51F90">
                        <w:rPr>
                          <w:rFonts w:ascii="Georgia" w:hAnsi="Georgia" w:cs="Georgia"/>
                          <w:b/>
                          <w:bCs/>
                          <w:sz w:val="30"/>
                          <w:szCs w:val="32"/>
                        </w:rPr>
                        <w:t>PASDEC</w:t>
                      </w:r>
                    </w:p>
                  </w:txbxContent>
                </v:textbox>
              </v:shape>
            </w:pict>
          </mc:Fallback>
        </mc:AlternateContent>
      </w:r>
      <w:r w:rsidRPr="002B61C2">
        <w:rPr>
          <w:rFonts w:asciiTheme="majorHAnsi" w:hAnsiTheme="majorHAnsi" w:cstheme="minorHAnsi"/>
          <w:b/>
          <w:sz w:val="32"/>
          <w:szCs w:val="32"/>
        </w:rPr>
        <w:t xml:space="preserve">the Sale of Marble/Granite </w:t>
      </w:r>
    </w:p>
    <w:p w14:paraId="4D277C8D" w14:textId="77777777" w:rsidR="00A063F9" w:rsidRPr="002B61C2" w:rsidRDefault="00A063F9" w:rsidP="00A063F9">
      <w:pPr>
        <w:pStyle w:val="NoSpacing"/>
        <w:jc w:val="center"/>
        <w:rPr>
          <w:rFonts w:asciiTheme="majorHAnsi" w:hAnsiTheme="majorHAnsi" w:cstheme="minorHAnsi"/>
          <w:b/>
          <w:sz w:val="32"/>
          <w:szCs w:val="32"/>
        </w:rPr>
      </w:pPr>
      <w:r w:rsidRPr="002B61C2">
        <w:rPr>
          <w:rFonts w:asciiTheme="majorHAnsi" w:hAnsiTheme="majorHAnsi" w:cstheme="minorHAnsi"/>
          <w:b/>
          <w:sz w:val="32"/>
          <w:szCs w:val="32"/>
        </w:rPr>
        <w:t>Square Blocks/Irregular Boulders</w:t>
      </w:r>
    </w:p>
    <w:p w14:paraId="7EE21179" w14:textId="77777777" w:rsidR="00A063F9" w:rsidRDefault="00A063F9" w:rsidP="00A063F9">
      <w:pPr>
        <w:pStyle w:val="NoSpacing"/>
        <w:jc w:val="center"/>
        <w:rPr>
          <w:rFonts w:asciiTheme="majorHAnsi" w:hAnsiTheme="majorHAnsi" w:cstheme="minorHAnsi"/>
          <w:b/>
          <w:sz w:val="28"/>
          <w:szCs w:val="28"/>
        </w:rPr>
      </w:pPr>
    </w:p>
    <w:p w14:paraId="41C55082" w14:textId="77777777" w:rsidR="00A063F9" w:rsidRPr="002B61C2" w:rsidRDefault="00A063F9" w:rsidP="00A063F9">
      <w:pPr>
        <w:pStyle w:val="NoSpacing"/>
        <w:jc w:val="right"/>
        <w:rPr>
          <w:rFonts w:asciiTheme="majorHAnsi" w:hAnsiTheme="majorHAnsi" w:cstheme="minorHAnsi"/>
          <w:sz w:val="24"/>
          <w:szCs w:val="24"/>
        </w:rPr>
      </w:pPr>
      <w:r w:rsidRPr="002B61C2">
        <w:rPr>
          <w:rFonts w:asciiTheme="majorHAnsi" w:hAnsiTheme="majorHAnsi" w:cstheme="minorHAnsi"/>
          <w:sz w:val="24"/>
          <w:szCs w:val="24"/>
        </w:rPr>
        <w:t>Date: ______________</w:t>
      </w:r>
      <w:r>
        <w:rPr>
          <w:rFonts w:asciiTheme="majorHAnsi" w:hAnsiTheme="majorHAnsi" w:cstheme="minorHAnsi"/>
          <w:sz w:val="24"/>
          <w:szCs w:val="24"/>
        </w:rPr>
        <w:t>________</w:t>
      </w:r>
      <w:r w:rsidRPr="002B61C2">
        <w:rPr>
          <w:rFonts w:asciiTheme="majorHAnsi" w:hAnsiTheme="majorHAnsi" w:cstheme="minorHAnsi"/>
          <w:sz w:val="24"/>
          <w:szCs w:val="24"/>
        </w:rPr>
        <w:t xml:space="preserve"> </w:t>
      </w:r>
    </w:p>
    <w:p w14:paraId="49AE6750" w14:textId="77777777" w:rsidR="00A063F9" w:rsidRPr="002B61C2" w:rsidRDefault="00A063F9" w:rsidP="00A063F9">
      <w:pPr>
        <w:pStyle w:val="NoSpacing"/>
        <w:rPr>
          <w:rFonts w:asciiTheme="majorHAnsi" w:hAnsiTheme="majorHAnsi" w:cstheme="minorHAnsi"/>
          <w:sz w:val="24"/>
          <w:szCs w:val="24"/>
        </w:rPr>
      </w:pPr>
    </w:p>
    <w:p w14:paraId="42BE4AF8" w14:textId="77777777" w:rsidR="00A063F9" w:rsidRPr="002B61C2" w:rsidRDefault="00A063F9" w:rsidP="00A063F9">
      <w:pPr>
        <w:pStyle w:val="NoSpacing"/>
        <w:rPr>
          <w:rFonts w:asciiTheme="majorHAnsi" w:hAnsiTheme="majorHAnsi" w:cstheme="minorHAnsi"/>
          <w:sz w:val="24"/>
          <w:szCs w:val="24"/>
        </w:rPr>
      </w:pPr>
    </w:p>
    <w:p w14:paraId="194EDCF2" w14:textId="77777777" w:rsidR="00A063F9" w:rsidRDefault="00A063F9" w:rsidP="00A063F9">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Bidder: </w:t>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14:paraId="017EE305" w14:textId="77777777" w:rsidR="00A063F9" w:rsidRDefault="00A063F9" w:rsidP="00A063F9">
      <w:pPr>
        <w:pStyle w:val="NoSpacing"/>
        <w:rPr>
          <w:rFonts w:asciiTheme="majorHAnsi" w:hAnsiTheme="majorHAnsi" w:cstheme="minorHAnsi"/>
          <w:sz w:val="24"/>
          <w:szCs w:val="24"/>
        </w:rPr>
      </w:pPr>
    </w:p>
    <w:p w14:paraId="7BD7E5A5" w14:textId="77777777" w:rsidR="00A063F9" w:rsidRDefault="00A063F9" w:rsidP="00A063F9">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S/o: </w:t>
      </w:r>
      <w:r>
        <w:rPr>
          <w:rFonts w:asciiTheme="majorHAnsi" w:hAnsiTheme="majorHAnsi" w:cstheme="minorHAnsi"/>
          <w:sz w:val="24"/>
          <w:szCs w:val="24"/>
        </w:rPr>
        <w:tab/>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14:paraId="2491D8F0" w14:textId="77777777" w:rsidR="00A063F9" w:rsidRDefault="00A063F9" w:rsidP="00A063F9">
      <w:pPr>
        <w:pStyle w:val="NoSpacing"/>
        <w:rPr>
          <w:rFonts w:asciiTheme="majorHAnsi" w:hAnsiTheme="majorHAnsi" w:cstheme="minorHAnsi"/>
          <w:sz w:val="24"/>
          <w:szCs w:val="24"/>
        </w:rPr>
      </w:pPr>
    </w:p>
    <w:p w14:paraId="0A3C4715" w14:textId="77777777" w:rsidR="00A063F9" w:rsidRDefault="00A063F9" w:rsidP="00A063F9">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Resident of: </w:t>
      </w:r>
      <w:r>
        <w:rPr>
          <w:rFonts w:asciiTheme="majorHAnsi" w:hAnsiTheme="majorHAnsi" w:cstheme="minorHAnsi"/>
          <w:sz w:val="24"/>
          <w:szCs w:val="24"/>
        </w:rPr>
        <w:tab/>
      </w:r>
      <w:r w:rsidRPr="002B61C2">
        <w:rPr>
          <w:rFonts w:asciiTheme="majorHAnsi" w:hAnsiTheme="majorHAnsi" w:cstheme="minorHAnsi"/>
          <w:sz w:val="24"/>
          <w:szCs w:val="24"/>
        </w:rPr>
        <w:t>_____________________________________________________________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14:paraId="457FA694" w14:textId="77777777" w:rsidR="00A063F9" w:rsidRDefault="00A063F9" w:rsidP="00A063F9">
      <w:pPr>
        <w:pStyle w:val="NoSpacing"/>
        <w:rPr>
          <w:rFonts w:asciiTheme="majorHAnsi" w:hAnsiTheme="majorHAnsi" w:cstheme="minorHAnsi"/>
          <w:sz w:val="24"/>
          <w:szCs w:val="24"/>
        </w:rPr>
      </w:pPr>
    </w:p>
    <w:p w14:paraId="4D264D36" w14:textId="77777777" w:rsidR="00A063F9" w:rsidRDefault="00A063F9" w:rsidP="00A063F9">
      <w:pPr>
        <w:pStyle w:val="NoSpacing"/>
        <w:rPr>
          <w:rFonts w:asciiTheme="majorHAnsi" w:hAnsiTheme="majorHAnsi" w:cstheme="minorHAnsi"/>
          <w:sz w:val="24"/>
          <w:szCs w:val="24"/>
        </w:rPr>
      </w:pPr>
      <w:r w:rsidRPr="002B61C2">
        <w:rPr>
          <w:rFonts w:asciiTheme="majorHAnsi" w:hAnsiTheme="majorHAnsi" w:cstheme="minorHAnsi"/>
          <w:sz w:val="24"/>
          <w:szCs w:val="24"/>
        </w:rPr>
        <w:t>Postal Address: 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14:paraId="516CFB77" w14:textId="77777777" w:rsidR="00A063F9" w:rsidRDefault="00A063F9" w:rsidP="00A063F9">
      <w:pPr>
        <w:pStyle w:val="NoSpacing"/>
        <w:rPr>
          <w:rFonts w:asciiTheme="majorHAnsi" w:hAnsiTheme="majorHAnsi" w:cstheme="minorHAnsi"/>
          <w:sz w:val="24"/>
          <w:szCs w:val="24"/>
        </w:rPr>
      </w:pPr>
    </w:p>
    <w:p w14:paraId="5CF7DED1" w14:textId="77777777" w:rsidR="00A063F9" w:rsidRDefault="00A063F9" w:rsidP="00A063F9">
      <w:pPr>
        <w:pStyle w:val="NoSpacing"/>
        <w:rPr>
          <w:rFonts w:asciiTheme="majorHAnsi" w:hAnsiTheme="majorHAnsi" w:cstheme="minorHAnsi"/>
          <w:sz w:val="24"/>
          <w:szCs w:val="24"/>
        </w:rPr>
      </w:pPr>
      <w:r w:rsidRPr="002B61C2">
        <w:rPr>
          <w:rFonts w:asciiTheme="majorHAnsi" w:hAnsiTheme="majorHAnsi" w:cstheme="minorHAnsi"/>
          <w:sz w:val="24"/>
          <w:szCs w:val="24"/>
        </w:rPr>
        <w:t>Contact (Cell): ____________________________________________________________</w:t>
      </w:r>
      <w:r>
        <w:rPr>
          <w:rFonts w:asciiTheme="majorHAnsi" w:hAnsiTheme="majorHAnsi" w:cstheme="minorHAnsi"/>
          <w:sz w:val="24"/>
          <w:szCs w:val="24"/>
        </w:rPr>
        <w:t>___</w:t>
      </w:r>
      <w:r w:rsidRPr="002B61C2">
        <w:rPr>
          <w:rFonts w:asciiTheme="majorHAnsi" w:hAnsiTheme="majorHAnsi" w:cstheme="minorHAnsi"/>
          <w:sz w:val="24"/>
          <w:szCs w:val="24"/>
        </w:rPr>
        <w:t xml:space="preserve"> </w:t>
      </w:r>
    </w:p>
    <w:p w14:paraId="2C2BE8EB" w14:textId="77777777" w:rsidR="00A063F9" w:rsidRDefault="00A063F9" w:rsidP="00A063F9">
      <w:pPr>
        <w:pStyle w:val="NoSpacing"/>
        <w:rPr>
          <w:rFonts w:asciiTheme="majorHAnsi" w:hAnsiTheme="majorHAnsi" w:cstheme="minorHAnsi"/>
          <w:sz w:val="24"/>
          <w:szCs w:val="24"/>
        </w:rPr>
      </w:pPr>
    </w:p>
    <w:p w14:paraId="2B9355EA" w14:textId="77777777" w:rsidR="00A063F9" w:rsidRDefault="00A063F9" w:rsidP="00A063F9">
      <w:pPr>
        <w:pStyle w:val="NoSpacing"/>
        <w:rPr>
          <w:rFonts w:asciiTheme="majorHAnsi" w:hAnsiTheme="majorHAnsi" w:cstheme="minorHAnsi"/>
          <w:sz w:val="24"/>
          <w:szCs w:val="24"/>
        </w:rPr>
      </w:pPr>
    </w:p>
    <w:p w14:paraId="4E53C3FB" w14:textId="77777777" w:rsidR="00A063F9" w:rsidRPr="00CD41F3" w:rsidRDefault="00A063F9" w:rsidP="00A063F9">
      <w:pPr>
        <w:pStyle w:val="NoSpacing"/>
        <w:rPr>
          <w:rFonts w:asciiTheme="majorHAnsi" w:hAnsiTheme="majorHAnsi" w:cstheme="minorHAnsi"/>
          <w:b/>
          <w:sz w:val="24"/>
          <w:szCs w:val="24"/>
        </w:rPr>
      </w:pPr>
      <w:r w:rsidRPr="00CD41F3">
        <w:rPr>
          <w:rFonts w:asciiTheme="majorHAnsi" w:hAnsiTheme="majorHAnsi" w:cstheme="minorHAnsi"/>
          <w:b/>
          <w:sz w:val="24"/>
          <w:szCs w:val="24"/>
        </w:rPr>
        <w:t xml:space="preserve">Offer Estimation: </w:t>
      </w:r>
    </w:p>
    <w:tbl>
      <w:tblPr>
        <w:tblStyle w:val="TableGrid"/>
        <w:tblW w:w="9918" w:type="dxa"/>
        <w:tblLook w:val="04A0" w:firstRow="1" w:lastRow="0" w:firstColumn="1" w:lastColumn="0" w:noHBand="0" w:noVBand="1"/>
      </w:tblPr>
      <w:tblGrid>
        <w:gridCol w:w="814"/>
        <w:gridCol w:w="1184"/>
        <w:gridCol w:w="1620"/>
        <w:gridCol w:w="1440"/>
        <w:gridCol w:w="2340"/>
        <w:gridCol w:w="1350"/>
        <w:gridCol w:w="1170"/>
      </w:tblGrid>
      <w:tr w:rsidR="00A063F9" w14:paraId="6EFDD7B6" w14:textId="77777777" w:rsidTr="00AC6E7A">
        <w:tc>
          <w:tcPr>
            <w:tcW w:w="814" w:type="dxa"/>
            <w:vAlign w:val="center"/>
          </w:tcPr>
          <w:p w14:paraId="7E924314" w14:textId="77777777" w:rsidR="00A063F9" w:rsidRPr="002B61C2" w:rsidRDefault="00A063F9" w:rsidP="00AC6E7A">
            <w:pPr>
              <w:pStyle w:val="NoSpacing"/>
              <w:jc w:val="center"/>
              <w:rPr>
                <w:rFonts w:asciiTheme="majorHAnsi" w:hAnsiTheme="majorHAnsi" w:cstheme="minorHAnsi"/>
                <w:b/>
              </w:rPr>
            </w:pPr>
            <w:proofErr w:type="spellStart"/>
            <w:proofErr w:type="gramStart"/>
            <w:r w:rsidRPr="002B61C2">
              <w:rPr>
                <w:rFonts w:asciiTheme="majorHAnsi" w:hAnsiTheme="majorHAnsi" w:cstheme="minorHAnsi"/>
                <w:b/>
              </w:rPr>
              <w:t>Sr.No</w:t>
            </w:r>
            <w:proofErr w:type="spellEnd"/>
            <w:proofErr w:type="gramEnd"/>
          </w:p>
        </w:tc>
        <w:tc>
          <w:tcPr>
            <w:tcW w:w="1184" w:type="dxa"/>
            <w:vAlign w:val="center"/>
          </w:tcPr>
          <w:p w14:paraId="4C2460BC" w14:textId="77777777" w:rsidR="00A063F9" w:rsidRPr="002B61C2" w:rsidRDefault="00A063F9" w:rsidP="00AC6E7A">
            <w:pPr>
              <w:pStyle w:val="NoSpacing"/>
              <w:jc w:val="center"/>
              <w:rPr>
                <w:rFonts w:asciiTheme="majorHAnsi" w:hAnsiTheme="majorHAnsi" w:cstheme="minorHAnsi"/>
                <w:b/>
              </w:rPr>
            </w:pPr>
            <w:r>
              <w:rPr>
                <w:rFonts w:asciiTheme="majorHAnsi" w:hAnsiTheme="majorHAnsi" w:cstheme="minorHAnsi"/>
                <w:b/>
              </w:rPr>
              <w:t>Quarry Name</w:t>
            </w:r>
          </w:p>
        </w:tc>
        <w:tc>
          <w:tcPr>
            <w:tcW w:w="1620" w:type="dxa"/>
            <w:vAlign w:val="center"/>
          </w:tcPr>
          <w:p w14:paraId="2A9FD98D" w14:textId="77777777" w:rsidR="00A063F9" w:rsidRPr="002B61C2" w:rsidRDefault="00A063F9" w:rsidP="00AC6E7A">
            <w:pPr>
              <w:pStyle w:val="NoSpacing"/>
              <w:jc w:val="center"/>
              <w:rPr>
                <w:rFonts w:asciiTheme="majorHAnsi" w:hAnsiTheme="majorHAnsi" w:cstheme="minorHAnsi"/>
                <w:b/>
              </w:rPr>
            </w:pPr>
            <w:r>
              <w:rPr>
                <w:rFonts w:asciiTheme="majorHAnsi" w:hAnsiTheme="majorHAnsi" w:cstheme="minorHAnsi"/>
                <w:b/>
              </w:rPr>
              <w:t xml:space="preserve">Rate Square Block / Boulder (Quantity) </w:t>
            </w:r>
          </w:p>
        </w:tc>
        <w:tc>
          <w:tcPr>
            <w:tcW w:w="1440" w:type="dxa"/>
            <w:vAlign w:val="center"/>
          </w:tcPr>
          <w:p w14:paraId="5169B41D" w14:textId="77777777" w:rsidR="00A063F9" w:rsidRPr="002B61C2" w:rsidRDefault="00A063F9" w:rsidP="00AC6E7A">
            <w:pPr>
              <w:pStyle w:val="NoSpacing"/>
              <w:jc w:val="center"/>
              <w:rPr>
                <w:rFonts w:asciiTheme="majorHAnsi" w:hAnsiTheme="majorHAnsi" w:cstheme="minorHAnsi"/>
                <w:b/>
              </w:rPr>
            </w:pPr>
            <w:r>
              <w:rPr>
                <w:rFonts w:asciiTheme="majorHAnsi" w:hAnsiTheme="majorHAnsi" w:cstheme="minorHAnsi"/>
                <w:b/>
              </w:rPr>
              <w:t xml:space="preserve">Rate Per ton for </w:t>
            </w:r>
            <w:r w:rsidRPr="002B61C2">
              <w:rPr>
                <w:rFonts w:asciiTheme="majorHAnsi" w:hAnsiTheme="majorHAnsi" w:cstheme="minorHAnsi"/>
                <w:b/>
              </w:rPr>
              <w:t>Square Blocks</w:t>
            </w:r>
          </w:p>
        </w:tc>
        <w:tc>
          <w:tcPr>
            <w:tcW w:w="2340" w:type="dxa"/>
            <w:vAlign w:val="center"/>
          </w:tcPr>
          <w:p w14:paraId="5F2F97B9" w14:textId="77777777" w:rsidR="00A063F9" w:rsidRDefault="00A063F9" w:rsidP="00AC6E7A">
            <w:pPr>
              <w:pStyle w:val="NoSpacing"/>
              <w:jc w:val="center"/>
              <w:rPr>
                <w:rFonts w:asciiTheme="majorHAnsi" w:hAnsiTheme="majorHAnsi" w:cstheme="minorHAnsi"/>
                <w:b/>
              </w:rPr>
            </w:pPr>
            <w:r>
              <w:rPr>
                <w:rFonts w:asciiTheme="majorHAnsi" w:hAnsiTheme="majorHAnsi" w:cstheme="minorHAnsi"/>
                <w:b/>
              </w:rPr>
              <w:t xml:space="preserve">Rate Per ton for </w:t>
            </w:r>
          </w:p>
          <w:p w14:paraId="3FDC7038" w14:textId="77777777" w:rsidR="00A063F9" w:rsidRPr="002B61C2" w:rsidRDefault="00A063F9" w:rsidP="00AC6E7A">
            <w:pPr>
              <w:pStyle w:val="NoSpacing"/>
              <w:jc w:val="center"/>
              <w:rPr>
                <w:rFonts w:asciiTheme="majorHAnsi" w:hAnsiTheme="majorHAnsi" w:cstheme="minorHAnsi"/>
                <w:b/>
              </w:rPr>
            </w:pPr>
            <w:r w:rsidRPr="0042412B">
              <w:rPr>
                <w:rFonts w:asciiTheme="majorHAnsi" w:hAnsiTheme="majorHAnsi" w:cstheme="minorHAnsi"/>
                <w:b/>
              </w:rPr>
              <w:t>Blocks required add</w:t>
            </w:r>
            <w:r>
              <w:rPr>
                <w:rFonts w:asciiTheme="majorHAnsi" w:hAnsiTheme="majorHAnsi" w:cstheme="minorHAnsi"/>
                <w:b/>
              </w:rPr>
              <w:t xml:space="preserve">. </w:t>
            </w:r>
            <w:r w:rsidRPr="0042412B">
              <w:rPr>
                <w:rFonts w:asciiTheme="majorHAnsi" w:hAnsiTheme="majorHAnsi" w:cstheme="minorHAnsi"/>
                <w:b/>
              </w:rPr>
              <w:t>lifting arrangement</w:t>
            </w:r>
            <w:r>
              <w:rPr>
                <w:rFonts w:asciiTheme="majorHAnsi" w:hAnsiTheme="majorHAnsi" w:cstheme="minorHAnsi"/>
                <w:b/>
              </w:rPr>
              <w:t xml:space="preserve"> </w:t>
            </w:r>
          </w:p>
        </w:tc>
        <w:tc>
          <w:tcPr>
            <w:tcW w:w="1350" w:type="dxa"/>
          </w:tcPr>
          <w:p w14:paraId="06C9F049" w14:textId="77777777" w:rsidR="00A063F9" w:rsidRPr="002B61C2" w:rsidRDefault="00A063F9" w:rsidP="00AC6E7A">
            <w:pPr>
              <w:pStyle w:val="NoSpacing"/>
              <w:jc w:val="center"/>
              <w:rPr>
                <w:rFonts w:asciiTheme="majorHAnsi" w:hAnsiTheme="majorHAnsi" w:cstheme="minorHAnsi"/>
                <w:b/>
              </w:rPr>
            </w:pPr>
            <w:r>
              <w:rPr>
                <w:rFonts w:asciiTheme="majorHAnsi" w:hAnsiTheme="majorHAnsi" w:cstheme="minorHAnsi"/>
                <w:b/>
              </w:rPr>
              <w:t xml:space="preserve">Rate </w:t>
            </w:r>
            <w:r w:rsidRPr="002B61C2">
              <w:rPr>
                <w:rFonts w:asciiTheme="majorHAnsi" w:hAnsiTheme="majorHAnsi" w:cstheme="minorHAnsi"/>
                <w:b/>
              </w:rPr>
              <w:t>Per ton for Boulder</w:t>
            </w:r>
            <w:r>
              <w:rPr>
                <w:rFonts w:asciiTheme="majorHAnsi" w:hAnsiTheme="majorHAnsi" w:cstheme="minorHAnsi"/>
                <w:b/>
              </w:rPr>
              <w:t xml:space="preserve"> </w:t>
            </w:r>
          </w:p>
        </w:tc>
        <w:tc>
          <w:tcPr>
            <w:tcW w:w="1170" w:type="dxa"/>
          </w:tcPr>
          <w:p w14:paraId="0C13CF21" w14:textId="77777777" w:rsidR="00A063F9" w:rsidRPr="002B61C2" w:rsidRDefault="00A063F9" w:rsidP="00AC6E7A">
            <w:pPr>
              <w:pStyle w:val="NoSpacing"/>
              <w:jc w:val="center"/>
              <w:rPr>
                <w:rFonts w:asciiTheme="majorHAnsi" w:hAnsiTheme="majorHAnsi" w:cstheme="minorHAnsi"/>
                <w:b/>
              </w:rPr>
            </w:pPr>
            <w:r w:rsidRPr="002B61C2">
              <w:rPr>
                <w:rFonts w:asciiTheme="majorHAnsi" w:hAnsiTheme="majorHAnsi" w:cstheme="minorHAnsi"/>
                <w:b/>
              </w:rPr>
              <w:t xml:space="preserve">Total </w:t>
            </w:r>
            <w:r>
              <w:rPr>
                <w:rFonts w:asciiTheme="majorHAnsi" w:hAnsiTheme="majorHAnsi" w:cstheme="minorHAnsi"/>
                <w:b/>
              </w:rPr>
              <w:t>Bid Offered</w:t>
            </w:r>
          </w:p>
        </w:tc>
      </w:tr>
      <w:tr w:rsidR="00A063F9" w14:paraId="2112554A" w14:textId="77777777" w:rsidTr="00AC6E7A">
        <w:tc>
          <w:tcPr>
            <w:tcW w:w="814" w:type="dxa"/>
          </w:tcPr>
          <w:p w14:paraId="1B496033" w14:textId="77777777" w:rsidR="00A063F9" w:rsidRDefault="00A063F9" w:rsidP="00AC6E7A">
            <w:pPr>
              <w:pStyle w:val="NoSpacing"/>
              <w:rPr>
                <w:rFonts w:asciiTheme="majorHAnsi" w:hAnsiTheme="majorHAnsi" w:cstheme="minorHAnsi"/>
                <w:sz w:val="24"/>
                <w:szCs w:val="24"/>
              </w:rPr>
            </w:pPr>
            <w:r>
              <w:rPr>
                <w:rFonts w:asciiTheme="majorHAnsi" w:hAnsiTheme="majorHAnsi" w:cstheme="minorHAnsi"/>
                <w:sz w:val="24"/>
                <w:szCs w:val="24"/>
              </w:rPr>
              <w:t>1.</w:t>
            </w:r>
          </w:p>
        </w:tc>
        <w:tc>
          <w:tcPr>
            <w:tcW w:w="1184" w:type="dxa"/>
          </w:tcPr>
          <w:p w14:paraId="68FC3A66" w14:textId="77777777" w:rsidR="00A063F9" w:rsidRDefault="00A063F9" w:rsidP="00AC6E7A">
            <w:pPr>
              <w:pStyle w:val="NoSpacing"/>
              <w:rPr>
                <w:rFonts w:asciiTheme="majorHAnsi" w:hAnsiTheme="majorHAnsi" w:cstheme="minorHAnsi"/>
                <w:sz w:val="24"/>
                <w:szCs w:val="24"/>
              </w:rPr>
            </w:pPr>
          </w:p>
        </w:tc>
        <w:tc>
          <w:tcPr>
            <w:tcW w:w="1620" w:type="dxa"/>
          </w:tcPr>
          <w:p w14:paraId="2F594BE6" w14:textId="77777777" w:rsidR="00A063F9" w:rsidRDefault="00A063F9" w:rsidP="00AC6E7A">
            <w:pPr>
              <w:pStyle w:val="NoSpacing"/>
              <w:rPr>
                <w:rFonts w:asciiTheme="majorHAnsi" w:hAnsiTheme="majorHAnsi" w:cstheme="minorHAnsi"/>
                <w:sz w:val="24"/>
                <w:szCs w:val="24"/>
              </w:rPr>
            </w:pPr>
          </w:p>
        </w:tc>
        <w:tc>
          <w:tcPr>
            <w:tcW w:w="1440" w:type="dxa"/>
          </w:tcPr>
          <w:p w14:paraId="0FC17F2A" w14:textId="77777777" w:rsidR="00A063F9" w:rsidRDefault="00A063F9" w:rsidP="00AC6E7A">
            <w:pPr>
              <w:pStyle w:val="NoSpacing"/>
              <w:rPr>
                <w:rFonts w:asciiTheme="majorHAnsi" w:hAnsiTheme="majorHAnsi" w:cstheme="minorHAnsi"/>
                <w:sz w:val="24"/>
                <w:szCs w:val="24"/>
              </w:rPr>
            </w:pPr>
          </w:p>
        </w:tc>
        <w:tc>
          <w:tcPr>
            <w:tcW w:w="2340" w:type="dxa"/>
          </w:tcPr>
          <w:p w14:paraId="0D38221D" w14:textId="77777777" w:rsidR="00A063F9" w:rsidRDefault="00A063F9" w:rsidP="00AC6E7A">
            <w:pPr>
              <w:pStyle w:val="NoSpacing"/>
              <w:rPr>
                <w:rFonts w:asciiTheme="majorHAnsi" w:hAnsiTheme="majorHAnsi" w:cstheme="minorHAnsi"/>
                <w:sz w:val="24"/>
                <w:szCs w:val="24"/>
              </w:rPr>
            </w:pPr>
          </w:p>
        </w:tc>
        <w:tc>
          <w:tcPr>
            <w:tcW w:w="1350" w:type="dxa"/>
          </w:tcPr>
          <w:p w14:paraId="3D815A53" w14:textId="77777777" w:rsidR="00A063F9" w:rsidRDefault="00A063F9" w:rsidP="00AC6E7A">
            <w:pPr>
              <w:pStyle w:val="NoSpacing"/>
              <w:rPr>
                <w:rFonts w:asciiTheme="majorHAnsi" w:hAnsiTheme="majorHAnsi" w:cstheme="minorHAnsi"/>
                <w:sz w:val="24"/>
                <w:szCs w:val="24"/>
              </w:rPr>
            </w:pPr>
          </w:p>
        </w:tc>
        <w:tc>
          <w:tcPr>
            <w:tcW w:w="1170" w:type="dxa"/>
          </w:tcPr>
          <w:p w14:paraId="2672E6F0" w14:textId="77777777" w:rsidR="00A063F9" w:rsidRDefault="00A063F9" w:rsidP="00AC6E7A">
            <w:pPr>
              <w:pStyle w:val="NoSpacing"/>
              <w:rPr>
                <w:rFonts w:asciiTheme="majorHAnsi" w:hAnsiTheme="majorHAnsi" w:cstheme="minorHAnsi"/>
                <w:sz w:val="24"/>
                <w:szCs w:val="24"/>
              </w:rPr>
            </w:pPr>
          </w:p>
        </w:tc>
      </w:tr>
      <w:tr w:rsidR="00A063F9" w14:paraId="3E08BE1C" w14:textId="77777777" w:rsidTr="00AC6E7A">
        <w:tc>
          <w:tcPr>
            <w:tcW w:w="814" w:type="dxa"/>
          </w:tcPr>
          <w:p w14:paraId="575EB207" w14:textId="77777777" w:rsidR="00A063F9" w:rsidRDefault="00A063F9" w:rsidP="00AC6E7A">
            <w:pPr>
              <w:pStyle w:val="NoSpacing"/>
              <w:rPr>
                <w:rFonts w:asciiTheme="majorHAnsi" w:hAnsiTheme="majorHAnsi" w:cstheme="minorHAnsi"/>
                <w:sz w:val="24"/>
                <w:szCs w:val="24"/>
              </w:rPr>
            </w:pPr>
            <w:r>
              <w:rPr>
                <w:rFonts w:asciiTheme="majorHAnsi" w:hAnsiTheme="majorHAnsi" w:cstheme="minorHAnsi"/>
                <w:sz w:val="24"/>
                <w:szCs w:val="24"/>
              </w:rPr>
              <w:t>2.</w:t>
            </w:r>
          </w:p>
        </w:tc>
        <w:tc>
          <w:tcPr>
            <w:tcW w:w="1184" w:type="dxa"/>
          </w:tcPr>
          <w:p w14:paraId="66E08E95" w14:textId="77777777" w:rsidR="00A063F9" w:rsidRDefault="00A063F9" w:rsidP="00AC6E7A">
            <w:pPr>
              <w:pStyle w:val="NoSpacing"/>
              <w:rPr>
                <w:rFonts w:asciiTheme="majorHAnsi" w:hAnsiTheme="majorHAnsi" w:cstheme="minorHAnsi"/>
                <w:sz w:val="24"/>
                <w:szCs w:val="24"/>
              </w:rPr>
            </w:pPr>
          </w:p>
        </w:tc>
        <w:tc>
          <w:tcPr>
            <w:tcW w:w="1620" w:type="dxa"/>
          </w:tcPr>
          <w:p w14:paraId="4FCAD460" w14:textId="77777777" w:rsidR="00A063F9" w:rsidRDefault="00A063F9" w:rsidP="00AC6E7A">
            <w:pPr>
              <w:pStyle w:val="NoSpacing"/>
              <w:rPr>
                <w:rFonts w:asciiTheme="majorHAnsi" w:hAnsiTheme="majorHAnsi" w:cstheme="minorHAnsi"/>
                <w:sz w:val="24"/>
                <w:szCs w:val="24"/>
              </w:rPr>
            </w:pPr>
          </w:p>
        </w:tc>
        <w:tc>
          <w:tcPr>
            <w:tcW w:w="1440" w:type="dxa"/>
          </w:tcPr>
          <w:p w14:paraId="33425672" w14:textId="77777777" w:rsidR="00A063F9" w:rsidRDefault="00A063F9" w:rsidP="00AC6E7A">
            <w:pPr>
              <w:pStyle w:val="NoSpacing"/>
              <w:rPr>
                <w:rFonts w:asciiTheme="majorHAnsi" w:hAnsiTheme="majorHAnsi" w:cstheme="minorHAnsi"/>
                <w:sz w:val="24"/>
                <w:szCs w:val="24"/>
              </w:rPr>
            </w:pPr>
          </w:p>
        </w:tc>
        <w:tc>
          <w:tcPr>
            <w:tcW w:w="2340" w:type="dxa"/>
          </w:tcPr>
          <w:p w14:paraId="12FB18A7" w14:textId="77777777" w:rsidR="00A063F9" w:rsidRDefault="00A063F9" w:rsidP="00AC6E7A">
            <w:pPr>
              <w:pStyle w:val="NoSpacing"/>
              <w:rPr>
                <w:rFonts w:asciiTheme="majorHAnsi" w:hAnsiTheme="majorHAnsi" w:cstheme="minorHAnsi"/>
                <w:sz w:val="24"/>
                <w:szCs w:val="24"/>
              </w:rPr>
            </w:pPr>
          </w:p>
        </w:tc>
        <w:tc>
          <w:tcPr>
            <w:tcW w:w="1350" w:type="dxa"/>
          </w:tcPr>
          <w:p w14:paraId="45ED6BDA" w14:textId="77777777" w:rsidR="00A063F9" w:rsidRDefault="00A063F9" w:rsidP="00AC6E7A">
            <w:pPr>
              <w:pStyle w:val="NoSpacing"/>
              <w:rPr>
                <w:rFonts w:asciiTheme="majorHAnsi" w:hAnsiTheme="majorHAnsi" w:cstheme="minorHAnsi"/>
                <w:sz w:val="24"/>
                <w:szCs w:val="24"/>
              </w:rPr>
            </w:pPr>
          </w:p>
        </w:tc>
        <w:tc>
          <w:tcPr>
            <w:tcW w:w="1170" w:type="dxa"/>
          </w:tcPr>
          <w:p w14:paraId="404F51FA" w14:textId="77777777" w:rsidR="00A063F9" w:rsidRDefault="00A063F9" w:rsidP="00AC6E7A">
            <w:pPr>
              <w:pStyle w:val="NoSpacing"/>
              <w:rPr>
                <w:rFonts w:asciiTheme="majorHAnsi" w:hAnsiTheme="majorHAnsi" w:cstheme="minorHAnsi"/>
                <w:sz w:val="24"/>
                <w:szCs w:val="24"/>
              </w:rPr>
            </w:pPr>
          </w:p>
        </w:tc>
      </w:tr>
    </w:tbl>
    <w:p w14:paraId="70720D4A" w14:textId="77777777" w:rsidR="00A063F9" w:rsidRDefault="00A063F9" w:rsidP="00A063F9">
      <w:pPr>
        <w:pStyle w:val="NoSpacing"/>
        <w:rPr>
          <w:rFonts w:asciiTheme="majorHAnsi" w:hAnsiTheme="majorHAnsi" w:cstheme="minorHAnsi"/>
          <w:sz w:val="24"/>
          <w:szCs w:val="24"/>
        </w:rPr>
      </w:pPr>
    </w:p>
    <w:p w14:paraId="6274B6E8" w14:textId="77777777" w:rsidR="00A063F9" w:rsidRDefault="00A063F9" w:rsidP="00A063F9">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Bid Bond: (5% of the bid amount): </w:t>
      </w:r>
      <w:r>
        <w:rPr>
          <w:rFonts w:asciiTheme="majorHAnsi" w:hAnsiTheme="majorHAnsi" w:cstheme="minorHAnsi"/>
          <w:sz w:val="24"/>
          <w:szCs w:val="24"/>
        </w:rPr>
        <w:tab/>
      </w:r>
      <w:r w:rsidRPr="002B61C2">
        <w:rPr>
          <w:rFonts w:asciiTheme="majorHAnsi" w:hAnsiTheme="majorHAnsi" w:cstheme="minorHAnsi"/>
          <w:sz w:val="24"/>
          <w:szCs w:val="24"/>
        </w:rPr>
        <w:t xml:space="preserve">__________________________________________ </w:t>
      </w:r>
    </w:p>
    <w:p w14:paraId="3299D932" w14:textId="77777777" w:rsidR="00A063F9" w:rsidRDefault="00A063F9" w:rsidP="00A063F9">
      <w:pPr>
        <w:pStyle w:val="NoSpacing"/>
        <w:rPr>
          <w:rFonts w:asciiTheme="majorHAnsi" w:hAnsiTheme="majorHAnsi" w:cstheme="minorHAnsi"/>
          <w:sz w:val="24"/>
          <w:szCs w:val="24"/>
        </w:rPr>
      </w:pPr>
    </w:p>
    <w:p w14:paraId="532E10C1" w14:textId="77777777" w:rsidR="00A063F9" w:rsidRDefault="00A063F9" w:rsidP="00A063F9">
      <w:pPr>
        <w:pStyle w:val="NoSpacing"/>
        <w:rPr>
          <w:rFonts w:asciiTheme="majorHAnsi" w:hAnsiTheme="majorHAnsi" w:cstheme="minorHAnsi"/>
          <w:sz w:val="24"/>
          <w:szCs w:val="24"/>
        </w:rPr>
      </w:pPr>
      <w:r w:rsidRPr="002B61C2">
        <w:rPr>
          <w:rFonts w:asciiTheme="majorHAnsi" w:hAnsiTheme="majorHAnsi" w:cstheme="minorHAnsi"/>
          <w:sz w:val="24"/>
          <w:szCs w:val="24"/>
        </w:rPr>
        <w:t>Bank Draft</w:t>
      </w:r>
      <w:r>
        <w:rPr>
          <w:rFonts w:asciiTheme="majorHAnsi" w:hAnsiTheme="majorHAnsi" w:cstheme="minorHAnsi"/>
          <w:sz w:val="24"/>
          <w:szCs w:val="24"/>
        </w:rPr>
        <w:t xml:space="preserve">/ Cheque / </w:t>
      </w:r>
      <w:r w:rsidRPr="002B61C2">
        <w:rPr>
          <w:rFonts w:asciiTheme="majorHAnsi" w:hAnsiTheme="majorHAnsi" w:cstheme="minorHAnsi"/>
          <w:sz w:val="24"/>
          <w:szCs w:val="24"/>
        </w:rPr>
        <w:t xml:space="preserve">Pay Order#: </w:t>
      </w:r>
      <w:r>
        <w:rPr>
          <w:rFonts w:asciiTheme="majorHAnsi" w:hAnsiTheme="majorHAnsi" w:cstheme="minorHAnsi"/>
          <w:sz w:val="24"/>
          <w:szCs w:val="24"/>
        </w:rPr>
        <w:tab/>
      </w:r>
      <w:r w:rsidRPr="002B61C2">
        <w:rPr>
          <w:rFonts w:asciiTheme="majorHAnsi" w:hAnsiTheme="majorHAnsi" w:cstheme="minorHAnsi"/>
          <w:sz w:val="24"/>
          <w:szCs w:val="24"/>
        </w:rPr>
        <w:t xml:space="preserve">__________________________________________ </w:t>
      </w:r>
    </w:p>
    <w:p w14:paraId="2945A1CB" w14:textId="77777777" w:rsidR="00A063F9" w:rsidRDefault="00A063F9" w:rsidP="00A063F9">
      <w:pPr>
        <w:pStyle w:val="NoSpacing"/>
        <w:rPr>
          <w:rFonts w:asciiTheme="majorHAnsi" w:hAnsiTheme="majorHAnsi" w:cstheme="minorHAnsi"/>
          <w:sz w:val="24"/>
          <w:szCs w:val="24"/>
        </w:rPr>
      </w:pPr>
    </w:p>
    <w:p w14:paraId="6F5CAEE0" w14:textId="77777777" w:rsidR="00A063F9" w:rsidRDefault="00A063F9" w:rsidP="00A063F9">
      <w:pPr>
        <w:pStyle w:val="NoSpacing"/>
        <w:rPr>
          <w:rFonts w:asciiTheme="majorHAnsi" w:hAnsiTheme="majorHAnsi" w:cstheme="minorHAnsi"/>
          <w:sz w:val="24"/>
          <w:szCs w:val="24"/>
        </w:rPr>
      </w:pPr>
      <w:r w:rsidRPr="002B61C2">
        <w:rPr>
          <w:rFonts w:asciiTheme="majorHAnsi" w:hAnsiTheme="majorHAnsi" w:cstheme="minorHAnsi"/>
          <w:sz w:val="24"/>
          <w:szCs w:val="24"/>
        </w:rPr>
        <w:t xml:space="preserve">Drawn from the Bank: </w:t>
      </w:r>
      <w:r>
        <w:rPr>
          <w:rFonts w:asciiTheme="majorHAnsi" w:hAnsiTheme="majorHAnsi" w:cstheme="minorHAnsi"/>
          <w:sz w:val="24"/>
          <w:szCs w:val="24"/>
        </w:rPr>
        <w:tab/>
      </w:r>
      <w:r>
        <w:rPr>
          <w:rFonts w:asciiTheme="majorHAnsi" w:hAnsiTheme="majorHAnsi" w:cstheme="minorHAnsi"/>
          <w:sz w:val="24"/>
          <w:szCs w:val="24"/>
        </w:rPr>
        <w:tab/>
      </w:r>
      <w:r w:rsidRPr="002B61C2">
        <w:rPr>
          <w:rFonts w:asciiTheme="majorHAnsi" w:hAnsiTheme="majorHAnsi" w:cstheme="minorHAnsi"/>
          <w:sz w:val="24"/>
          <w:szCs w:val="24"/>
        </w:rPr>
        <w:t xml:space="preserve">__________________________________________ </w:t>
      </w:r>
    </w:p>
    <w:p w14:paraId="51ADC82D" w14:textId="77777777" w:rsidR="00A063F9" w:rsidRDefault="00A063F9" w:rsidP="00A063F9">
      <w:pPr>
        <w:pStyle w:val="NoSpacing"/>
        <w:rPr>
          <w:rFonts w:asciiTheme="majorHAnsi" w:hAnsiTheme="majorHAnsi" w:cstheme="minorHAnsi"/>
          <w:sz w:val="24"/>
          <w:szCs w:val="24"/>
        </w:rPr>
      </w:pPr>
    </w:p>
    <w:p w14:paraId="12E5497B" w14:textId="77777777" w:rsidR="00A063F9" w:rsidRDefault="00A063F9" w:rsidP="00A063F9">
      <w:pPr>
        <w:pStyle w:val="NoSpacing"/>
        <w:rPr>
          <w:rFonts w:asciiTheme="majorHAnsi" w:hAnsiTheme="majorHAnsi" w:cstheme="minorHAnsi"/>
          <w:sz w:val="24"/>
          <w:szCs w:val="24"/>
        </w:rPr>
      </w:pPr>
    </w:p>
    <w:p w14:paraId="0140B314" w14:textId="77777777" w:rsidR="00A063F9" w:rsidRDefault="00A063F9" w:rsidP="00A063F9">
      <w:pPr>
        <w:pStyle w:val="NoSpacing"/>
        <w:jc w:val="both"/>
        <w:rPr>
          <w:rFonts w:asciiTheme="majorHAnsi" w:hAnsiTheme="majorHAnsi" w:cstheme="minorHAnsi"/>
          <w:sz w:val="24"/>
          <w:szCs w:val="24"/>
        </w:rPr>
      </w:pPr>
      <w:r>
        <w:rPr>
          <w:rFonts w:asciiTheme="majorHAnsi" w:hAnsiTheme="majorHAnsi" w:cstheme="minorHAnsi"/>
          <w:sz w:val="24"/>
          <w:szCs w:val="24"/>
        </w:rPr>
        <w:t xml:space="preserve">It is certified that I have read, completely understood and acknowledge all the terms and conditions as mentioned in the </w:t>
      </w:r>
      <w:proofErr w:type="spellStart"/>
      <w:r>
        <w:rPr>
          <w:rFonts w:asciiTheme="majorHAnsi" w:hAnsiTheme="majorHAnsi" w:cstheme="minorHAnsi"/>
          <w:sz w:val="24"/>
          <w:szCs w:val="24"/>
        </w:rPr>
        <w:t>ToRs</w:t>
      </w:r>
      <w:proofErr w:type="spellEnd"/>
      <w:r>
        <w:rPr>
          <w:rFonts w:asciiTheme="majorHAnsi" w:hAnsiTheme="majorHAnsi" w:cstheme="minorHAnsi"/>
          <w:sz w:val="24"/>
          <w:szCs w:val="24"/>
        </w:rPr>
        <w:t>.</w:t>
      </w:r>
    </w:p>
    <w:p w14:paraId="2A22AD01" w14:textId="77777777" w:rsidR="00A063F9" w:rsidRDefault="00A063F9" w:rsidP="00A063F9">
      <w:pPr>
        <w:pStyle w:val="NoSpacing"/>
        <w:jc w:val="right"/>
        <w:rPr>
          <w:rFonts w:asciiTheme="majorHAnsi" w:hAnsiTheme="majorHAnsi" w:cstheme="minorHAnsi"/>
          <w:sz w:val="24"/>
          <w:szCs w:val="24"/>
        </w:rPr>
      </w:pPr>
    </w:p>
    <w:p w14:paraId="0F53D5AF" w14:textId="77777777" w:rsidR="00A063F9" w:rsidRDefault="00A063F9" w:rsidP="00A063F9">
      <w:pPr>
        <w:pStyle w:val="NoSpacing"/>
        <w:jc w:val="right"/>
        <w:rPr>
          <w:rFonts w:asciiTheme="majorHAnsi" w:hAnsiTheme="majorHAnsi" w:cstheme="minorHAnsi"/>
          <w:sz w:val="24"/>
          <w:szCs w:val="24"/>
        </w:rPr>
      </w:pPr>
    </w:p>
    <w:p w14:paraId="1E396325" w14:textId="77777777" w:rsidR="00A063F9" w:rsidRDefault="00A063F9" w:rsidP="00A063F9">
      <w:pPr>
        <w:pStyle w:val="NoSpacing"/>
        <w:jc w:val="right"/>
        <w:rPr>
          <w:rFonts w:asciiTheme="majorHAnsi" w:hAnsiTheme="majorHAnsi" w:cstheme="minorHAnsi"/>
          <w:sz w:val="24"/>
          <w:szCs w:val="24"/>
        </w:rPr>
      </w:pPr>
    </w:p>
    <w:p w14:paraId="1A9D45FE" w14:textId="77777777" w:rsidR="00A063F9" w:rsidRDefault="00A063F9" w:rsidP="00A063F9">
      <w:pPr>
        <w:pStyle w:val="NoSpacing"/>
        <w:jc w:val="right"/>
        <w:rPr>
          <w:rFonts w:asciiTheme="majorHAnsi" w:hAnsiTheme="majorHAnsi" w:cstheme="minorHAnsi"/>
          <w:sz w:val="24"/>
          <w:szCs w:val="24"/>
        </w:rPr>
      </w:pPr>
    </w:p>
    <w:p w14:paraId="1E92DE4E" w14:textId="77777777" w:rsidR="00A063F9" w:rsidRDefault="00A063F9" w:rsidP="00A063F9">
      <w:pPr>
        <w:pStyle w:val="NoSpacing"/>
        <w:jc w:val="right"/>
        <w:rPr>
          <w:rFonts w:asciiTheme="majorHAnsi" w:hAnsiTheme="majorHAnsi" w:cstheme="minorHAnsi"/>
          <w:sz w:val="24"/>
          <w:szCs w:val="24"/>
        </w:rPr>
      </w:pPr>
      <w:r w:rsidRPr="002B61C2">
        <w:rPr>
          <w:rFonts w:asciiTheme="majorHAnsi" w:hAnsiTheme="majorHAnsi" w:cstheme="minorHAnsi"/>
          <w:sz w:val="24"/>
          <w:szCs w:val="24"/>
        </w:rPr>
        <w:t>Date of submission</w:t>
      </w:r>
      <w:r>
        <w:rPr>
          <w:rFonts w:asciiTheme="majorHAnsi" w:hAnsiTheme="majorHAnsi" w:cstheme="minorHAnsi"/>
          <w:sz w:val="24"/>
          <w:szCs w:val="24"/>
        </w:rPr>
        <w:t>:</w:t>
      </w:r>
      <w:r>
        <w:rPr>
          <w:rFonts w:asciiTheme="majorHAnsi" w:hAnsiTheme="majorHAnsi" w:cstheme="minorHAnsi"/>
          <w:sz w:val="24"/>
          <w:szCs w:val="24"/>
        </w:rPr>
        <w:tab/>
        <w:t>________________________</w:t>
      </w:r>
      <w:r w:rsidRPr="002B61C2">
        <w:rPr>
          <w:rFonts w:asciiTheme="majorHAnsi" w:hAnsiTheme="majorHAnsi" w:cstheme="minorHAnsi"/>
          <w:sz w:val="24"/>
          <w:szCs w:val="24"/>
        </w:rPr>
        <w:t xml:space="preserve"> </w:t>
      </w:r>
    </w:p>
    <w:p w14:paraId="03671AF0" w14:textId="77777777" w:rsidR="00A063F9" w:rsidRDefault="00A063F9" w:rsidP="00A063F9">
      <w:pPr>
        <w:pStyle w:val="NoSpacing"/>
        <w:jc w:val="right"/>
        <w:rPr>
          <w:rFonts w:asciiTheme="majorHAnsi" w:hAnsiTheme="majorHAnsi" w:cstheme="minorHAnsi"/>
          <w:sz w:val="24"/>
          <w:szCs w:val="24"/>
        </w:rPr>
      </w:pPr>
    </w:p>
    <w:p w14:paraId="258114AF" w14:textId="77777777" w:rsidR="00A063F9" w:rsidRDefault="00A063F9" w:rsidP="00A063F9">
      <w:pPr>
        <w:pStyle w:val="NoSpacing"/>
        <w:jc w:val="right"/>
        <w:rPr>
          <w:rFonts w:asciiTheme="majorHAnsi" w:hAnsiTheme="majorHAnsi" w:cstheme="minorHAnsi"/>
          <w:sz w:val="24"/>
          <w:szCs w:val="24"/>
        </w:rPr>
      </w:pPr>
    </w:p>
    <w:p w14:paraId="64035533" w14:textId="77777777" w:rsidR="00A063F9" w:rsidRDefault="00A063F9" w:rsidP="00A063F9">
      <w:pPr>
        <w:pStyle w:val="NoSpacing"/>
        <w:jc w:val="right"/>
        <w:rPr>
          <w:rFonts w:asciiTheme="majorHAnsi" w:hAnsiTheme="majorHAnsi" w:cstheme="minorHAnsi"/>
          <w:sz w:val="24"/>
          <w:szCs w:val="24"/>
        </w:rPr>
      </w:pPr>
    </w:p>
    <w:p w14:paraId="6EE882FE" w14:textId="77777777" w:rsidR="00A063F9" w:rsidRDefault="00A063F9" w:rsidP="00A063F9">
      <w:pPr>
        <w:pStyle w:val="NoSpacing"/>
        <w:jc w:val="right"/>
        <w:rPr>
          <w:rFonts w:asciiTheme="majorHAnsi" w:hAnsiTheme="majorHAnsi" w:cstheme="minorHAnsi"/>
          <w:sz w:val="24"/>
          <w:szCs w:val="24"/>
        </w:rPr>
      </w:pPr>
      <w:r w:rsidRPr="002B61C2">
        <w:rPr>
          <w:rFonts w:asciiTheme="majorHAnsi" w:hAnsiTheme="majorHAnsi" w:cstheme="minorHAnsi"/>
          <w:sz w:val="24"/>
          <w:szCs w:val="24"/>
        </w:rPr>
        <w:t xml:space="preserve">Signature </w:t>
      </w:r>
      <w:r>
        <w:rPr>
          <w:rFonts w:asciiTheme="majorHAnsi" w:hAnsiTheme="majorHAnsi" w:cstheme="minorHAnsi"/>
          <w:sz w:val="24"/>
          <w:szCs w:val="24"/>
        </w:rPr>
        <w:t xml:space="preserve">&amp; Stamp: </w:t>
      </w:r>
      <w:r w:rsidRPr="002B61C2">
        <w:rPr>
          <w:rFonts w:asciiTheme="majorHAnsi" w:hAnsiTheme="majorHAnsi" w:cstheme="minorHAnsi"/>
          <w:sz w:val="24"/>
          <w:szCs w:val="24"/>
        </w:rPr>
        <w:t>______________</w:t>
      </w:r>
      <w:r>
        <w:rPr>
          <w:rFonts w:asciiTheme="majorHAnsi" w:hAnsiTheme="majorHAnsi" w:cstheme="minorHAnsi"/>
          <w:sz w:val="24"/>
          <w:szCs w:val="24"/>
        </w:rPr>
        <w:t>_______________</w:t>
      </w:r>
    </w:p>
    <w:p w14:paraId="19B9132E" w14:textId="77777777" w:rsidR="00A063F9" w:rsidRPr="002B61C2" w:rsidRDefault="00A063F9" w:rsidP="002C14CF">
      <w:pPr>
        <w:pStyle w:val="NoSpacing"/>
        <w:jc w:val="right"/>
        <w:rPr>
          <w:rFonts w:asciiTheme="majorHAnsi" w:hAnsiTheme="majorHAnsi" w:cstheme="minorHAnsi"/>
          <w:sz w:val="24"/>
          <w:szCs w:val="24"/>
        </w:rPr>
      </w:pPr>
    </w:p>
    <w:sectPr w:rsidR="00A063F9" w:rsidRPr="002B61C2" w:rsidSect="006928FA">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10D29"/>
    <w:multiLevelType w:val="hybridMultilevel"/>
    <w:tmpl w:val="4B94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E0ABA"/>
    <w:multiLevelType w:val="hybridMultilevel"/>
    <w:tmpl w:val="4B94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19960">
    <w:abstractNumId w:val="0"/>
  </w:num>
  <w:num w:numId="2" w16cid:durableId="933587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27"/>
    <w:rsid w:val="000A53BA"/>
    <w:rsid w:val="002359C6"/>
    <w:rsid w:val="00246327"/>
    <w:rsid w:val="00285658"/>
    <w:rsid w:val="002C14CF"/>
    <w:rsid w:val="00340238"/>
    <w:rsid w:val="0038340A"/>
    <w:rsid w:val="00397CF9"/>
    <w:rsid w:val="003A5249"/>
    <w:rsid w:val="00405FED"/>
    <w:rsid w:val="00437794"/>
    <w:rsid w:val="004B7492"/>
    <w:rsid w:val="00593300"/>
    <w:rsid w:val="00620EDE"/>
    <w:rsid w:val="00627A38"/>
    <w:rsid w:val="006745F5"/>
    <w:rsid w:val="006928FA"/>
    <w:rsid w:val="00695362"/>
    <w:rsid w:val="00854447"/>
    <w:rsid w:val="00A063F9"/>
    <w:rsid w:val="00CE5B2A"/>
    <w:rsid w:val="00D700A4"/>
    <w:rsid w:val="00EB4636"/>
    <w:rsid w:val="00F27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164F"/>
  <w15:docId w15:val="{73D075E8-68E9-43A8-8968-993FD5F3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6327"/>
    <w:pPr>
      <w:spacing w:before="100" w:beforeAutospacing="1" w:after="100" w:afterAutospacing="1"/>
    </w:pPr>
  </w:style>
  <w:style w:type="character" w:styleId="Hyperlink">
    <w:name w:val="Hyperlink"/>
    <w:basedOn w:val="DefaultParagraphFont"/>
    <w:uiPriority w:val="99"/>
    <w:unhideWhenUsed/>
    <w:rsid w:val="00246327"/>
    <w:rPr>
      <w:color w:val="0000FF" w:themeColor="hyperlink"/>
      <w:u w:val="single"/>
    </w:rPr>
  </w:style>
  <w:style w:type="paragraph" w:styleId="NoSpacing">
    <w:name w:val="No Spacing"/>
    <w:link w:val="NoSpacingChar"/>
    <w:uiPriority w:val="1"/>
    <w:qFormat/>
    <w:rsid w:val="00285658"/>
    <w:pPr>
      <w:spacing w:after="0" w:line="240" w:lineRule="auto"/>
    </w:pPr>
  </w:style>
  <w:style w:type="table" w:styleId="TableGrid">
    <w:name w:val="Table Grid"/>
    <w:basedOn w:val="TableNormal"/>
    <w:uiPriority w:val="59"/>
    <w:rsid w:val="0028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85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pasdec.org.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Ahmed Ansari</dc:creator>
  <cp:keywords/>
  <dc:description/>
  <cp:lastModifiedBy>Waqas Ahmed Ansari</cp:lastModifiedBy>
  <cp:revision>10</cp:revision>
  <cp:lastPrinted>2024-07-29T05:39:00Z</cp:lastPrinted>
  <dcterms:created xsi:type="dcterms:W3CDTF">2024-07-18T10:38:00Z</dcterms:created>
  <dcterms:modified xsi:type="dcterms:W3CDTF">2024-07-30T05:10:00Z</dcterms:modified>
</cp:coreProperties>
</file>