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4E" w:rsidRDefault="008D334E"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Pr="0010368D" w:rsidRDefault="00FB7912" w:rsidP="0010368D">
      <w:pPr>
        <w:pStyle w:val="HTMLPreformatted"/>
        <w:jc w:val="center"/>
        <w:rPr>
          <w:rFonts w:ascii="Times New Roman" w:hAnsi="Times New Roman" w:cs="Times New Roman"/>
          <w:b/>
          <w:sz w:val="44"/>
          <w:szCs w:val="44"/>
        </w:rPr>
      </w:pPr>
      <w:r>
        <w:rPr>
          <w:rFonts w:ascii="Times New Roman" w:hAnsi="Times New Roman" w:cs="Times New Roman"/>
          <w:b/>
          <w:sz w:val="44"/>
          <w:szCs w:val="44"/>
        </w:rPr>
        <w:t>PAK</w:t>
      </w:r>
      <w:r w:rsidR="008A3A72">
        <w:rPr>
          <w:rFonts w:ascii="Times New Roman" w:hAnsi="Times New Roman" w:cs="Times New Roman"/>
          <w:b/>
          <w:sz w:val="44"/>
          <w:szCs w:val="44"/>
        </w:rPr>
        <w:t>ISTAN STONE DEVELOPMENT COMPANY</w:t>
      </w:r>
    </w:p>
    <w:p w:rsidR="0010368D" w:rsidRDefault="0010368D" w:rsidP="0010368D">
      <w:pPr>
        <w:pStyle w:val="HTMLPreformatted"/>
        <w:jc w:val="center"/>
        <w:rPr>
          <w:rFonts w:ascii="Times New Roman" w:hAnsi="Times New Roman" w:cs="Times New Roman"/>
          <w:b/>
          <w:sz w:val="40"/>
          <w:szCs w:val="40"/>
        </w:rPr>
      </w:pPr>
    </w:p>
    <w:p w:rsidR="0010368D" w:rsidRDefault="0010368D" w:rsidP="0010368D">
      <w:pPr>
        <w:pStyle w:val="HTMLPreformatted"/>
        <w:jc w:val="center"/>
        <w:rPr>
          <w:rFonts w:ascii="Times New Roman" w:hAnsi="Times New Roman" w:cs="Times New Roman"/>
          <w:b/>
          <w:sz w:val="40"/>
          <w:szCs w:val="40"/>
        </w:rPr>
      </w:pPr>
    </w:p>
    <w:p w:rsidR="0010368D" w:rsidRDefault="0010368D" w:rsidP="0010368D">
      <w:pPr>
        <w:pStyle w:val="HTMLPreformatted"/>
        <w:jc w:val="center"/>
        <w:rPr>
          <w:rFonts w:ascii="Times New Roman" w:hAnsi="Times New Roman" w:cs="Times New Roman"/>
          <w:b/>
          <w:sz w:val="40"/>
          <w:szCs w:val="40"/>
        </w:rPr>
      </w:pPr>
    </w:p>
    <w:p w:rsidR="0010368D" w:rsidRPr="0010368D" w:rsidRDefault="008A3A72" w:rsidP="0010368D">
      <w:pPr>
        <w:pStyle w:val="HTMLPreformatted"/>
        <w:jc w:val="center"/>
        <w:rPr>
          <w:rFonts w:ascii="Times New Roman" w:hAnsi="Times New Roman" w:cs="Times New Roman"/>
          <w:b/>
          <w:sz w:val="72"/>
          <w:szCs w:val="72"/>
          <w:u w:val="single"/>
        </w:rPr>
      </w:pPr>
      <w:r>
        <w:rPr>
          <w:rFonts w:ascii="Times New Roman" w:hAnsi="Times New Roman" w:cs="Times New Roman"/>
          <w:b/>
          <w:sz w:val="72"/>
          <w:szCs w:val="72"/>
          <w:u w:val="single"/>
        </w:rPr>
        <w:t xml:space="preserve">IT </w:t>
      </w:r>
      <w:r w:rsidR="0010368D" w:rsidRPr="0010368D">
        <w:rPr>
          <w:rFonts w:ascii="Times New Roman" w:hAnsi="Times New Roman" w:cs="Times New Roman"/>
          <w:b/>
          <w:sz w:val="72"/>
          <w:szCs w:val="72"/>
          <w:u w:val="single"/>
        </w:rPr>
        <w:t>Policy Manual</w:t>
      </w: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jc w:val="center"/>
        <w:rPr>
          <w:rFonts w:ascii="Times New Roman" w:hAnsi="Times New Roman" w:cs="Times New Roman"/>
          <w:b/>
          <w:sz w:val="72"/>
          <w:szCs w:val="72"/>
        </w:rPr>
      </w:pPr>
    </w:p>
    <w:p w:rsidR="0010368D" w:rsidRDefault="0010368D" w:rsidP="0010368D">
      <w:pPr>
        <w:pStyle w:val="HTMLPreformatted"/>
        <w:rPr>
          <w:rFonts w:ascii="Times New Roman" w:hAnsi="Times New Roman" w:cs="Times New Roman"/>
          <w:b/>
          <w:sz w:val="32"/>
          <w:szCs w:val="32"/>
        </w:rPr>
      </w:pPr>
    </w:p>
    <w:p w:rsidR="00B145BB" w:rsidRDefault="00B145BB" w:rsidP="0010368D">
      <w:pPr>
        <w:pStyle w:val="HTMLPreformatted"/>
        <w:rPr>
          <w:rFonts w:ascii="Times New Roman" w:hAnsi="Times New Roman" w:cs="Times New Roman"/>
          <w:b/>
          <w:sz w:val="40"/>
          <w:szCs w:val="40"/>
        </w:rPr>
      </w:pPr>
    </w:p>
    <w:p w:rsidR="00B145BB" w:rsidRDefault="00B145BB" w:rsidP="0010368D">
      <w:pPr>
        <w:pStyle w:val="HTMLPreformatted"/>
        <w:rPr>
          <w:rFonts w:ascii="Times New Roman" w:hAnsi="Times New Roman" w:cs="Times New Roman"/>
          <w:b/>
          <w:sz w:val="40"/>
          <w:szCs w:val="40"/>
        </w:rPr>
      </w:pPr>
    </w:p>
    <w:p w:rsidR="00B145BB" w:rsidRDefault="00B145BB" w:rsidP="0010368D">
      <w:pPr>
        <w:pStyle w:val="HTMLPreformatted"/>
        <w:rPr>
          <w:rFonts w:ascii="Times New Roman" w:hAnsi="Times New Roman" w:cs="Times New Roman"/>
          <w:b/>
          <w:sz w:val="40"/>
          <w:szCs w:val="40"/>
        </w:rPr>
      </w:pPr>
    </w:p>
    <w:p w:rsidR="0010368D" w:rsidRDefault="00A86843" w:rsidP="0010368D">
      <w:pPr>
        <w:pStyle w:val="HTMLPreformatted"/>
        <w:rPr>
          <w:rFonts w:ascii="Times New Roman" w:hAnsi="Times New Roman" w:cs="Times New Roman"/>
          <w:b/>
          <w:sz w:val="40"/>
          <w:szCs w:val="40"/>
        </w:rPr>
      </w:pPr>
      <w:r w:rsidRPr="00A86843">
        <w:rPr>
          <w:rFonts w:ascii="Times New Roman" w:hAnsi="Times New Roman" w:cs="Times New Roman"/>
          <w:b/>
          <w:sz w:val="40"/>
          <w:szCs w:val="40"/>
        </w:rPr>
        <w:t>Table of contents</w:t>
      </w:r>
      <w:r>
        <w:rPr>
          <w:rFonts w:ascii="Times New Roman" w:hAnsi="Times New Roman" w:cs="Times New Roman"/>
          <w:b/>
          <w:sz w:val="40"/>
          <w:szCs w:val="40"/>
        </w:rPr>
        <w:t>:</w:t>
      </w:r>
    </w:p>
    <w:p w:rsidR="00A86843" w:rsidRDefault="00A86843" w:rsidP="0010368D">
      <w:pPr>
        <w:pStyle w:val="HTMLPreformatted"/>
        <w:rPr>
          <w:rFonts w:ascii="Times New Roman" w:hAnsi="Times New Roman" w:cs="Times New Roman"/>
          <w:b/>
          <w:sz w:val="40"/>
          <w:szCs w:val="40"/>
        </w:rPr>
      </w:pPr>
    </w:p>
    <w:p w:rsidR="00A86843" w:rsidRDefault="00A86843" w:rsidP="0010368D">
      <w:pPr>
        <w:pStyle w:val="HTMLPreformatted"/>
        <w:rPr>
          <w:rFonts w:ascii="Times New Roman" w:hAnsi="Times New Roman" w:cs="Times New Roman"/>
          <w:b/>
          <w:sz w:val="40"/>
          <w:szCs w:val="40"/>
        </w:rPr>
      </w:pPr>
    </w:p>
    <w:p w:rsidR="002B06FC" w:rsidRDefault="00A86843" w:rsidP="006A1447">
      <w:pPr>
        <w:pStyle w:val="HTMLPreformatted"/>
        <w:numPr>
          <w:ilvl w:val="0"/>
          <w:numId w:val="3"/>
        </w:numPr>
        <w:spacing w:line="480" w:lineRule="auto"/>
        <w:rPr>
          <w:rFonts w:ascii="Times New Roman" w:hAnsi="Times New Roman" w:cs="Times New Roman"/>
          <w:sz w:val="28"/>
          <w:szCs w:val="28"/>
        </w:rPr>
      </w:pPr>
      <w:r w:rsidRPr="00A86843">
        <w:rPr>
          <w:rFonts w:ascii="Times New Roman" w:hAnsi="Times New Roman" w:cs="Times New Roman"/>
          <w:sz w:val="28"/>
          <w:szCs w:val="28"/>
        </w:rPr>
        <w:t xml:space="preserve">Introduction: </w:t>
      </w:r>
      <w:r w:rsidRPr="00A86843">
        <w:rPr>
          <w:rFonts w:ascii="Times New Roman" w:hAnsi="Times New Roman" w:cs="Times New Roman"/>
          <w:sz w:val="28"/>
          <w:szCs w:val="28"/>
        </w:rPr>
        <w:tab/>
        <w:t>a. Mission of the organization</w:t>
      </w:r>
      <w:r w:rsidR="006B0CD7">
        <w:rPr>
          <w:rFonts w:ascii="Times New Roman" w:hAnsi="Times New Roman" w:cs="Times New Roman"/>
          <w:sz w:val="28"/>
          <w:szCs w:val="28"/>
        </w:rPr>
        <w:t>:.</w:t>
      </w:r>
      <w:r w:rsidR="00566EA1">
        <w:rPr>
          <w:rFonts w:ascii="Times New Roman" w:hAnsi="Times New Roman" w:cs="Times New Roman"/>
          <w:sz w:val="28"/>
          <w:szCs w:val="28"/>
        </w:rPr>
        <w:t>………</w:t>
      </w:r>
      <w:r w:rsidR="006B0CD7">
        <w:rPr>
          <w:rFonts w:ascii="Times New Roman" w:hAnsi="Times New Roman" w:cs="Times New Roman"/>
          <w:sz w:val="28"/>
          <w:szCs w:val="28"/>
        </w:rPr>
        <w:t>..</w:t>
      </w:r>
      <w:r w:rsidR="00566EA1">
        <w:rPr>
          <w:rFonts w:ascii="Times New Roman" w:hAnsi="Times New Roman" w:cs="Times New Roman"/>
          <w:sz w:val="28"/>
          <w:szCs w:val="28"/>
        </w:rPr>
        <w:t>…</w:t>
      </w:r>
      <w:r w:rsidR="006B0CD7">
        <w:rPr>
          <w:rFonts w:ascii="Times New Roman" w:hAnsi="Times New Roman" w:cs="Times New Roman"/>
          <w:sz w:val="28"/>
          <w:szCs w:val="28"/>
        </w:rPr>
        <w:t>…</w:t>
      </w:r>
      <w:r>
        <w:rPr>
          <w:rFonts w:ascii="Times New Roman" w:hAnsi="Times New Roman" w:cs="Times New Roman"/>
          <w:sz w:val="28"/>
          <w:szCs w:val="28"/>
        </w:rPr>
        <w:t>……..</w:t>
      </w:r>
      <w:r w:rsidR="007E1A85">
        <w:rPr>
          <w:rFonts w:ascii="Times New Roman" w:hAnsi="Times New Roman" w:cs="Times New Roman"/>
          <w:sz w:val="28"/>
          <w:szCs w:val="28"/>
        </w:rPr>
        <w:t>2</w:t>
      </w:r>
    </w:p>
    <w:p w:rsidR="002B06FC" w:rsidRPr="00A86843" w:rsidRDefault="002B06FC" w:rsidP="006A1447">
      <w:pPr>
        <w:pStyle w:val="HTMLPreformatted"/>
        <w:spacing w:line="480" w:lineRule="auto"/>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w:t>
      </w:r>
      <w:r w:rsidR="00566EA1">
        <w:rPr>
          <w:rFonts w:ascii="Times New Roman" w:hAnsi="Times New Roman" w:cs="Times New Roman"/>
          <w:sz w:val="28"/>
          <w:szCs w:val="28"/>
        </w:rPr>
        <w:t>Vision of the Organization</w:t>
      </w:r>
      <w:r w:rsidR="006B0CD7">
        <w:rPr>
          <w:rFonts w:ascii="Times New Roman" w:hAnsi="Times New Roman" w:cs="Times New Roman"/>
          <w:sz w:val="28"/>
          <w:szCs w:val="28"/>
        </w:rPr>
        <w:t>:</w:t>
      </w:r>
      <w:r w:rsidR="00566EA1">
        <w:rPr>
          <w:rFonts w:ascii="Times New Roman" w:hAnsi="Times New Roman" w:cs="Times New Roman"/>
          <w:sz w:val="28"/>
          <w:szCs w:val="28"/>
        </w:rPr>
        <w:t>…</w:t>
      </w:r>
      <w:r w:rsidR="006B0CD7">
        <w:rPr>
          <w:rFonts w:ascii="Times New Roman" w:hAnsi="Times New Roman" w:cs="Times New Roman"/>
          <w:sz w:val="28"/>
          <w:szCs w:val="28"/>
        </w:rPr>
        <w:t>…</w:t>
      </w:r>
      <w:r w:rsidR="00566EA1">
        <w:rPr>
          <w:rFonts w:ascii="Times New Roman" w:hAnsi="Times New Roman" w:cs="Times New Roman"/>
          <w:sz w:val="28"/>
          <w:szCs w:val="28"/>
        </w:rPr>
        <w:t>…………</w:t>
      </w:r>
      <w:r w:rsidR="006B0CD7">
        <w:rPr>
          <w:rFonts w:ascii="Times New Roman" w:hAnsi="Times New Roman" w:cs="Times New Roman"/>
          <w:sz w:val="28"/>
          <w:szCs w:val="28"/>
        </w:rPr>
        <w:t>.</w:t>
      </w:r>
      <w:r w:rsidR="00566EA1">
        <w:rPr>
          <w:rFonts w:ascii="Times New Roman" w:hAnsi="Times New Roman" w:cs="Times New Roman"/>
          <w:sz w:val="28"/>
          <w:szCs w:val="28"/>
        </w:rPr>
        <w:t>..…...2</w:t>
      </w:r>
    </w:p>
    <w:p w:rsidR="00A86843" w:rsidRDefault="00A86843" w:rsidP="006A1447">
      <w:pPr>
        <w:pStyle w:val="HTMLPreformatted"/>
        <w:spacing w:line="480" w:lineRule="auto"/>
        <w:ind w:left="36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06FC">
        <w:rPr>
          <w:rFonts w:ascii="Times New Roman" w:hAnsi="Times New Roman" w:cs="Times New Roman"/>
          <w:sz w:val="28"/>
          <w:szCs w:val="28"/>
        </w:rPr>
        <w:t>c</w:t>
      </w:r>
      <w:r w:rsidRPr="00A86843">
        <w:rPr>
          <w:rFonts w:ascii="Times New Roman" w:hAnsi="Times New Roman" w:cs="Times New Roman"/>
          <w:sz w:val="28"/>
          <w:szCs w:val="28"/>
        </w:rPr>
        <w:t>. Purpose of the IT policy manual</w:t>
      </w:r>
      <w:r w:rsidR="00566EA1">
        <w:rPr>
          <w:rFonts w:ascii="Times New Roman" w:hAnsi="Times New Roman" w:cs="Times New Roman"/>
          <w:sz w:val="28"/>
          <w:szCs w:val="28"/>
        </w:rPr>
        <w:t>…...</w:t>
      </w:r>
      <w:r>
        <w:rPr>
          <w:rFonts w:ascii="Times New Roman" w:hAnsi="Times New Roman" w:cs="Times New Roman"/>
          <w:sz w:val="28"/>
          <w:szCs w:val="28"/>
        </w:rPr>
        <w:t>……</w:t>
      </w:r>
      <w:r w:rsidR="006B0CD7">
        <w:rPr>
          <w:rFonts w:ascii="Times New Roman" w:hAnsi="Times New Roman" w:cs="Times New Roman"/>
          <w:sz w:val="28"/>
          <w:szCs w:val="28"/>
        </w:rPr>
        <w:t>.</w:t>
      </w:r>
      <w:r>
        <w:rPr>
          <w:rFonts w:ascii="Times New Roman" w:hAnsi="Times New Roman" w:cs="Times New Roman"/>
          <w:sz w:val="28"/>
          <w:szCs w:val="28"/>
        </w:rPr>
        <w:t>……..</w:t>
      </w:r>
      <w:r w:rsidR="007E1A85">
        <w:rPr>
          <w:rFonts w:ascii="Times New Roman" w:hAnsi="Times New Roman" w:cs="Times New Roman"/>
          <w:sz w:val="28"/>
          <w:szCs w:val="28"/>
        </w:rPr>
        <w:t>2</w:t>
      </w:r>
    </w:p>
    <w:p w:rsidR="007E1A85" w:rsidRDefault="002B06FC"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Employ</w:t>
      </w:r>
      <w:r w:rsidR="0080328C">
        <w:rPr>
          <w:rFonts w:ascii="Times New Roman" w:hAnsi="Times New Roman" w:cs="Times New Roman"/>
          <w:sz w:val="28"/>
          <w:szCs w:val="28"/>
        </w:rPr>
        <w:t>ee</w:t>
      </w:r>
      <w:r>
        <w:rPr>
          <w:rFonts w:ascii="Times New Roman" w:hAnsi="Times New Roman" w:cs="Times New Roman"/>
          <w:sz w:val="28"/>
          <w:szCs w:val="28"/>
        </w:rPr>
        <w:t xml:space="preserve"> </w:t>
      </w:r>
      <w:r w:rsidR="0080328C">
        <w:rPr>
          <w:rFonts w:ascii="Times New Roman" w:hAnsi="Times New Roman" w:cs="Times New Roman"/>
          <w:sz w:val="28"/>
          <w:szCs w:val="28"/>
        </w:rPr>
        <w:t xml:space="preserve"> Data :………………….</w:t>
      </w:r>
      <w:r w:rsidR="007E1A85">
        <w:rPr>
          <w:rFonts w:ascii="Times New Roman" w:hAnsi="Times New Roman" w:cs="Times New Roman"/>
          <w:sz w:val="28"/>
          <w:szCs w:val="28"/>
        </w:rPr>
        <w:t>………………</w:t>
      </w:r>
      <w:r w:rsidR="006B0CD7">
        <w:rPr>
          <w:rFonts w:ascii="Times New Roman" w:hAnsi="Times New Roman" w:cs="Times New Roman"/>
          <w:sz w:val="28"/>
          <w:szCs w:val="28"/>
        </w:rPr>
        <w:t>……..……</w:t>
      </w:r>
      <w:r>
        <w:rPr>
          <w:rFonts w:ascii="Times New Roman" w:hAnsi="Times New Roman" w:cs="Times New Roman"/>
          <w:sz w:val="28"/>
          <w:szCs w:val="28"/>
        </w:rPr>
        <w:t>………3</w:t>
      </w:r>
    </w:p>
    <w:p w:rsidR="002B06FC" w:rsidRDefault="002B06FC"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Company Data:……………………………………</w:t>
      </w:r>
      <w:r w:rsidR="006B0CD7">
        <w:rPr>
          <w:rFonts w:ascii="Times New Roman" w:hAnsi="Times New Roman" w:cs="Times New Roman"/>
          <w:sz w:val="28"/>
          <w:szCs w:val="28"/>
        </w:rPr>
        <w:t>………</w:t>
      </w:r>
      <w:r>
        <w:rPr>
          <w:rFonts w:ascii="Times New Roman" w:hAnsi="Times New Roman" w:cs="Times New Roman"/>
          <w:sz w:val="28"/>
          <w:szCs w:val="28"/>
        </w:rPr>
        <w:t>………….3</w:t>
      </w:r>
    </w:p>
    <w:p w:rsidR="00A86843" w:rsidRDefault="002B06FC"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Software</w:t>
      </w:r>
      <w:r w:rsidR="00A86843">
        <w:rPr>
          <w:rFonts w:ascii="Times New Roman" w:hAnsi="Times New Roman" w:cs="Times New Roman"/>
          <w:sz w:val="28"/>
          <w:szCs w:val="28"/>
        </w:rPr>
        <w:t xml:space="preserve"> :………………………………………</w:t>
      </w:r>
      <w:r>
        <w:rPr>
          <w:rFonts w:ascii="Times New Roman" w:hAnsi="Times New Roman" w:cs="Times New Roman"/>
          <w:sz w:val="28"/>
          <w:szCs w:val="28"/>
        </w:rPr>
        <w:t>.</w:t>
      </w:r>
      <w:r w:rsidR="00A86843">
        <w:rPr>
          <w:rFonts w:ascii="Times New Roman" w:hAnsi="Times New Roman" w:cs="Times New Roman"/>
          <w:sz w:val="28"/>
          <w:szCs w:val="28"/>
        </w:rPr>
        <w:t>…</w:t>
      </w:r>
      <w:r w:rsidR="006B0CD7">
        <w:rPr>
          <w:rFonts w:ascii="Times New Roman" w:hAnsi="Times New Roman" w:cs="Times New Roman"/>
          <w:sz w:val="28"/>
          <w:szCs w:val="28"/>
        </w:rPr>
        <w:t>…………</w:t>
      </w:r>
      <w:r w:rsidR="00A86843">
        <w:rPr>
          <w:rFonts w:ascii="Times New Roman" w:hAnsi="Times New Roman" w:cs="Times New Roman"/>
          <w:sz w:val="28"/>
          <w:szCs w:val="28"/>
        </w:rPr>
        <w:t>………</w:t>
      </w:r>
      <w:r w:rsidR="006A1447">
        <w:rPr>
          <w:rFonts w:ascii="Times New Roman" w:hAnsi="Times New Roman" w:cs="Times New Roman"/>
          <w:sz w:val="28"/>
          <w:szCs w:val="28"/>
        </w:rPr>
        <w:t>.</w:t>
      </w:r>
      <w:r w:rsidR="009F77D0">
        <w:rPr>
          <w:rFonts w:ascii="Times New Roman" w:hAnsi="Times New Roman" w:cs="Times New Roman"/>
          <w:sz w:val="28"/>
          <w:szCs w:val="28"/>
        </w:rPr>
        <w:t>3</w:t>
      </w:r>
    </w:p>
    <w:p w:rsidR="00A86843" w:rsidRDefault="002B06FC"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Hardware :…</w:t>
      </w:r>
      <w:r w:rsidR="00A86843">
        <w:rPr>
          <w:rFonts w:ascii="Times New Roman" w:hAnsi="Times New Roman" w:cs="Times New Roman"/>
          <w:sz w:val="28"/>
          <w:szCs w:val="28"/>
        </w:rPr>
        <w:t>…………………………………………</w:t>
      </w:r>
      <w:r>
        <w:rPr>
          <w:rFonts w:ascii="Times New Roman" w:hAnsi="Times New Roman" w:cs="Times New Roman"/>
          <w:sz w:val="28"/>
          <w:szCs w:val="28"/>
        </w:rPr>
        <w:t>..</w:t>
      </w:r>
      <w:r w:rsidR="006B0CD7">
        <w:rPr>
          <w:rFonts w:ascii="Times New Roman" w:hAnsi="Times New Roman" w:cs="Times New Roman"/>
          <w:sz w:val="28"/>
          <w:szCs w:val="28"/>
        </w:rPr>
        <w:t>………</w:t>
      </w:r>
      <w:r w:rsidR="00A86843">
        <w:rPr>
          <w:rFonts w:ascii="Times New Roman" w:hAnsi="Times New Roman" w:cs="Times New Roman"/>
          <w:sz w:val="28"/>
          <w:szCs w:val="28"/>
        </w:rPr>
        <w:t>……..</w:t>
      </w:r>
      <w:r w:rsidR="006A1447">
        <w:rPr>
          <w:rFonts w:ascii="Times New Roman" w:hAnsi="Times New Roman" w:cs="Times New Roman"/>
          <w:sz w:val="28"/>
          <w:szCs w:val="28"/>
        </w:rPr>
        <w:t>.</w:t>
      </w:r>
      <w:r>
        <w:rPr>
          <w:rFonts w:ascii="Times New Roman" w:hAnsi="Times New Roman" w:cs="Times New Roman"/>
          <w:sz w:val="28"/>
          <w:szCs w:val="28"/>
        </w:rPr>
        <w:t>4</w:t>
      </w:r>
    </w:p>
    <w:p w:rsidR="00253C64" w:rsidRDefault="00253C64"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Backup</w:t>
      </w:r>
      <w:r w:rsidR="006B0CD7">
        <w:rPr>
          <w:rFonts w:ascii="Times New Roman" w:hAnsi="Times New Roman" w:cs="Times New Roman"/>
          <w:sz w:val="28"/>
          <w:szCs w:val="28"/>
        </w:rPr>
        <w:t>:...</w:t>
      </w:r>
      <w:r>
        <w:rPr>
          <w:rFonts w:ascii="Times New Roman" w:hAnsi="Times New Roman" w:cs="Times New Roman"/>
          <w:sz w:val="28"/>
          <w:szCs w:val="28"/>
        </w:rPr>
        <w:t>…………………………………………</w:t>
      </w:r>
      <w:r w:rsidR="006B0CD7">
        <w:rPr>
          <w:rFonts w:ascii="Times New Roman" w:hAnsi="Times New Roman" w:cs="Times New Roman"/>
          <w:sz w:val="28"/>
          <w:szCs w:val="28"/>
        </w:rPr>
        <w:t>……………</w:t>
      </w:r>
      <w:r>
        <w:rPr>
          <w:rFonts w:ascii="Times New Roman" w:hAnsi="Times New Roman" w:cs="Times New Roman"/>
          <w:sz w:val="28"/>
          <w:szCs w:val="28"/>
        </w:rPr>
        <w:t>……..4</w:t>
      </w:r>
    </w:p>
    <w:p w:rsidR="00B0415F" w:rsidRDefault="00B0415F"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Data Protection :……………………………………………………...6</w:t>
      </w:r>
    </w:p>
    <w:p w:rsidR="009F77D0" w:rsidRDefault="009F77D0"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Damage:……………………………………………………………</w:t>
      </w:r>
      <w:r w:rsidR="006A1447">
        <w:rPr>
          <w:rFonts w:ascii="Times New Roman" w:hAnsi="Times New Roman" w:cs="Times New Roman"/>
          <w:sz w:val="28"/>
          <w:szCs w:val="28"/>
        </w:rPr>
        <w:t>…</w:t>
      </w:r>
      <w:r w:rsidR="00253C64">
        <w:rPr>
          <w:rFonts w:ascii="Times New Roman" w:hAnsi="Times New Roman" w:cs="Times New Roman"/>
          <w:sz w:val="28"/>
          <w:szCs w:val="28"/>
        </w:rPr>
        <w:t>6</w:t>
      </w:r>
    </w:p>
    <w:p w:rsidR="00A86843" w:rsidRDefault="00C760B7"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Internet :…………………………………</w:t>
      </w:r>
      <w:r w:rsidR="00A86843">
        <w:rPr>
          <w:rFonts w:ascii="Times New Roman" w:hAnsi="Times New Roman" w:cs="Times New Roman"/>
          <w:sz w:val="28"/>
          <w:szCs w:val="28"/>
        </w:rPr>
        <w:t>…………………………...</w:t>
      </w:r>
      <w:r w:rsidR="007E1A85">
        <w:rPr>
          <w:rFonts w:ascii="Times New Roman" w:hAnsi="Times New Roman" w:cs="Times New Roman"/>
          <w:sz w:val="28"/>
          <w:szCs w:val="28"/>
        </w:rPr>
        <w:t>.</w:t>
      </w:r>
      <w:r w:rsidR="00253C64">
        <w:rPr>
          <w:rFonts w:ascii="Times New Roman" w:hAnsi="Times New Roman" w:cs="Times New Roman"/>
          <w:sz w:val="28"/>
          <w:szCs w:val="28"/>
        </w:rPr>
        <w:t>7</w:t>
      </w:r>
    </w:p>
    <w:p w:rsidR="00A86843" w:rsidRDefault="002B06FC"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E-mai</w:t>
      </w:r>
      <w:r w:rsidR="00C760B7">
        <w:rPr>
          <w:rFonts w:ascii="Times New Roman" w:hAnsi="Times New Roman" w:cs="Times New Roman"/>
          <w:sz w:val="28"/>
          <w:szCs w:val="28"/>
        </w:rPr>
        <w:t>l :………………………………………</w:t>
      </w:r>
      <w:r w:rsidR="006B0CD7">
        <w:rPr>
          <w:rFonts w:ascii="Times New Roman" w:hAnsi="Times New Roman" w:cs="Times New Roman"/>
          <w:sz w:val="28"/>
          <w:szCs w:val="28"/>
        </w:rPr>
        <w:t>……</w:t>
      </w:r>
      <w:r w:rsidR="00A86843">
        <w:rPr>
          <w:rFonts w:ascii="Times New Roman" w:hAnsi="Times New Roman" w:cs="Times New Roman"/>
          <w:sz w:val="28"/>
          <w:szCs w:val="28"/>
        </w:rPr>
        <w:t>…………………..</w:t>
      </w:r>
      <w:r w:rsidR="00253C64">
        <w:rPr>
          <w:rFonts w:ascii="Times New Roman" w:hAnsi="Times New Roman" w:cs="Times New Roman"/>
          <w:sz w:val="28"/>
          <w:szCs w:val="28"/>
        </w:rPr>
        <w:t>7</w:t>
      </w:r>
    </w:p>
    <w:p w:rsidR="00D062B1" w:rsidRDefault="00D062B1" w:rsidP="006A1447">
      <w:pPr>
        <w:pStyle w:val="HTMLPreformatted"/>
        <w:numPr>
          <w:ilvl w:val="0"/>
          <w:numId w:val="3"/>
        </w:numPr>
        <w:spacing w:line="480" w:lineRule="auto"/>
        <w:rPr>
          <w:rFonts w:ascii="Times New Roman" w:hAnsi="Times New Roman" w:cs="Times New Roman"/>
          <w:sz w:val="28"/>
          <w:szCs w:val="28"/>
        </w:rPr>
      </w:pPr>
      <w:r w:rsidRPr="00D062B1">
        <w:rPr>
          <w:rFonts w:ascii="Times New Roman" w:hAnsi="Times New Roman" w:cs="Times New Roman"/>
          <w:sz w:val="28"/>
          <w:szCs w:val="28"/>
        </w:rPr>
        <w:t>Employee’s acknowledgement</w:t>
      </w:r>
      <w:r w:rsidR="00C760B7">
        <w:rPr>
          <w:rFonts w:ascii="Times New Roman" w:hAnsi="Times New Roman" w:cs="Times New Roman"/>
          <w:sz w:val="28"/>
          <w:szCs w:val="28"/>
        </w:rPr>
        <w:t xml:space="preserve"> :………………</w:t>
      </w:r>
      <w:r>
        <w:rPr>
          <w:rFonts w:ascii="Times New Roman" w:hAnsi="Times New Roman" w:cs="Times New Roman"/>
          <w:sz w:val="28"/>
          <w:szCs w:val="28"/>
        </w:rPr>
        <w:t>…</w:t>
      </w:r>
      <w:r w:rsidR="002B06FC">
        <w:rPr>
          <w:rFonts w:ascii="Times New Roman" w:hAnsi="Times New Roman" w:cs="Times New Roman"/>
          <w:sz w:val="28"/>
          <w:szCs w:val="28"/>
        </w:rPr>
        <w:t>………………….</w:t>
      </w:r>
      <w:r w:rsidR="00812F7E">
        <w:rPr>
          <w:rFonts w:ascii="Times New Roman" w:hAnsi="Times New Roman" w:cs="Times New Roman"/>
          <w:sz w:val="28"/>
          <w:szCs w:val="28"/>
        </w:rPr>
        <w:t>..9</w:t>
      </w:r>
    </w:p>
    <w:p w:rsidR="009152CA" w:rsidRDefault="00441310"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Change Document</w:t>
      </w:r>
      <w:r w:rsidR="006B0CD7">
        <w:rPr>
          <w:rFonts w:ascii="Times New Roman" w:hAnsi="Times New Roman" w:cs="Times New Roman"/>
          <w:sz w:val="28"/>
          <w:szCs w:val="28"/>
        </w:rPr>
        <w:t>:</w:t>
      </w:r>
      <w:r w:rsidR="009152CA">
        <w:rPr>
          <w:rFonts w:ascii="Times New Roman" w:hAnsi="Times New Roman" w:cs="Times New Roman"/>
          <w:sz w:val="28"/>
          <w:szCs w:val="28"/>
        </w:rPr>
        <w:t>……</w:t>
      </w:r>
      <w:r w:rsidR="00C760B7">
        <w:rPr>
          <w:rFonts w:ascii="Times New Roman" w:hAnsi="Times New Roman" w:cs="Times New Roman"/>
          <w:sz w:val="28"/>
          <w:szCs w:val="28"/>
        </w:rPr>
        <w:t>…………………….</w:t>
      </w:r>
      <w:r w:rsidR="00253C64">
        <w:rPr>
          <w:rFonts w:ascii="Times New Roman" w:hAnsi="Times New Roman" w:cs="Times New Roman"/>
          <w:sz w:val="28"/>
          <w:szCs w:val="28"/>
        </w:rPr>
        <w:t>…</w:t>
      </w:r>
      <w:r w:rsidR="00C760B7">
        <w:rPr>
          <w:rFonts w:ascii="Times New Roman" w:hAnsi="Times New Roman" w:cs="Times New Roman"/>
          <w:sz w:val="28"/>
          <w:szCs w:val="28"/>
        </w:rPr>
        <w:t>..</w:t>
      </w:r>
      <w:r w:rsidR="00812F7E">
        <w:rPr>
          <w:rFonts w:ascii="Times New Roman" w:hAnsi="Times New Roman" w:cs="Times New Roman"/>
          <w:sz w:val="28"/>
          <w:szCs w:val="28"/>
        </w:rPr>
        <w:t>………………..…10</w:t>
      </w:r>
    </w:p>
    <w:p w:rsidR="00253C64" w:rsidRPr="00D062B1" w:rsidRDefault="00253C64" w:rsidP="006A1447">
      <w:pPr>
        <w:pStyle w:val="HTMLPreformatted"/>
        <w:numPr>
          <w:ilvl w:val="0"/>
          <w:numId w:val="3"/>
        </w:numPr>
        <w:spacing w:line="480" w:lineRule="auto"/>
        <w:rPr>
          <w:rFonts w:ascii="Times New Roman" w:hAnsi="Times New Roman" w:cs="Times New Roman"/>
          <w:sz w:val="28"/>
          <w:szCs w:val="28"/>
        </w:rPr>
      </w:pPr>
      <w:r>
        <w:rPr>
          <w:rFonts w:ascii="Times New Roman" w:hAnsi="Times New Roman" w:cs="Times New Roman"/>
          <w:sz w:val="28"/>
          <w:szCs w:val="28"/>
        </w:rPr>
        <w:t>Notes</w:t>
      </w:r>
      <w:r w:rsidR="006B0CD7">
        <w:rPr>
          <w:rFonts w:ascii="Times New Roman" w:hAnsi="Times New Roman" w:cs="Times New Roman"/>
          <w:sz w:val="28"/>
          <w:szCs w:val="28"/>
        </w:rPr>
        <w:t>: ……...</w:t>
      </w:r>
      <w:r>
        <w:rPr>
          <w:rFonts w:ascii="Times New Roman" w:hAnsi="Times New Roman" w:cs="Times New Roman"/>
          <w:sz w:val="28"/>
          <w:szCs w:val="28"/>
        </w:rPr>
        <w:t>………………………………………………</w:t>
      </w:r>
      <w:r w:rsidR="00C760B7">
        <w:rPr>
          <w:rFonts w:ascii="Times New Roman" w:hAnsi="Times New Roman" w:cs="Times New Roman"/>
          <w:sz w:val="28"/>
          <w:szCs w:val="28"/>
        </w:rPr>
        <w:t>.</w:t>
      </w:r>
      <w:r>
        <w:rPr>
          <w:rFonts w:ascii="Times New Roman" w:hAnsi="Times New Roman" w:cs="Times New Roman"/>
          <w:sz w:val="28"/>
          <w:szCs w:val="28"/>
        </w:rPr>
        <w:t>……….10</w:t>
      </w:r>
    </w:p>
    <w:p w:rsidR="0010368D" w:rsidRDefault="0010368D" w:rsidP="006A1447">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10368D" w:rsidRDefault="0010368D" w:rsidP="004C31DE">
      <w:pPr>
        <w:pStyle w:val="HTMLPreformatted"/>
        <w:rPr>
          <w:rFonts w:ascii="Times New Roman" w:hAnsi="Times New Roman" w:cs="Times New Roman"/>
          <w:b/>
          <w:sz w:val="24"/>
          <w:szCs w:val="24"/>
        </w:rPr>
      </w:pPr>
    </w:p>
    <w:p w:rsidR="00D74D97" w:rsidRDefault="00D74D97" w:rsidP="004C31DE">
      <w:pPr>
        <w:pStyle w:val="HTMLPreformatted"/>
        <w:rPr>
          <w:rFonts w:ascii="Times New Roman" w:hAnsi="Times New Roman" w:cs="Times New Roman"/>
          <w:b/>
          <w:sz w:val="24"/>
          <w:szCs w:val="24"/>
        </w:rPr>
      </w:pPr>
    </w:p>
    <w:p w:rsidR="004C31DE" w:rsidRPr="008A3A72" w:rsidRDefault="004C31DE" w:rsidP="00A86843">
      <w:pPr>
        <w:pStyle w:val="HTMLPreformatted"/>
        <w:spacing w:line="480" w:lineRule="auto"/>
        <w:jc w:val="both"/>
        <w:rPr>
          <w:rFonts w:ascii="Times New Roman" w:hAnsi="Times New Roman" w:cs="Times New Roman"/>
          <w:b/>
          <w:sz w:val="32"/>
          <w:szCs w:val="32"/>
        </w:rPr>
      </w:pPr>
      <w:r w:rsidRPr="008A3A72">
        <w:rPr>
          <w:rFonts w:ascii="Times New Roman" w:hAnsi="Times New Roman" w:cs="Times New Roman"/>
          <w:b/>
          <w:sz w:val="32"/>
          <w:szCs w:val="32"/>
        </w:rPr>
        <w:lastRenderedPageBreak/>
        <w:t>Introduction of E-Policy:</w:t>
      </w:r>
    </w:p>
    <w:p w:rsidR="004C31DE" w:rsidRPr="00DC224C" w:rsidRDefault="00D74D97" w:rsidP="00A86843">
      <w:pPr>
        <w:pStyle w:val="HTMLPreformatted"/>
        <w:spacing w:line="480" w:lineRule="auto"/>
        <w:jc w:val="both"/>
        <w:rPr>
          <w:rFonts w:ascii="Times New Roman" w:hAnsi="Times New Roman" w:cs="Times New Roman"/>
          <w:sz w:val="24"/>
          <w:szCs w:val="28"/>
        </w:rPr>
      </w:pPr>
      <w:r w:rsidRPr="00D74D97">
        <w:rPr>
          <w:rFonts w:ascii="Times New Roman" w:hAnsi="Times New Roman" w:cs="Times New Roman"/>
          <w:b/>
          <w:sz w:val="28"/>
          <w:szCs w:val="28"/>
        </w:rPr>
        <w:t>Vision State</w:t>
      </w:r>
      <w:r>
        <w:rPr>
          <w:rFonts w:ascii="Times New Roman" w:hAnsi="Times New Roman" w:cs="Times New Roman"/>
          <w:b/>
          <w:sz w:val="28"/>
          <w:szCs w:val="28"/>
        </w:rPr>
        <w:t>ment:</w:t>
      </w:r>
    </w:p>
    <w:p w:rsidR="00DC224C" w:rsidRPr="00DC224C" w:rsidRDefault="00DC224C" w:rsidP="00A86843">
      <w:pPr>
        <w:pStyle w:val="HTMLPreformatted"/>
        <w:spacing w:line="480" w:lineRule="auto"/>
        <w:jc w:val="both"/>
        <w:rPr>
          <w:rFonts w:ascii="Times New Roman" w:hAnsi="Times New Roman" w:cs="Times New Roman"/>
          <w:sz w:val="24"/>
          <w:szCs w:val="28"/>
        </w:rPr>
      </w:pPr>
      <w:r w:rsidRPr="00DC224C">
        <w:rPr>
          <w:rFonts w:ascii="Times New Roman" w:hAnsi="Times New Roman" w:cs="Times New Roman"/>
          <w:sz w:val="24"/>
          <w:szCs w:val="28"/>
        </w:rPr>
        <w:t>PASDEC acknowledges an obligation to ensure appropriate security for all information technology data, equipment and process in its domain of ownership and control.</w:t>
      </w:r>
      <w:r>
        <w:rPr>
          <w:rFonts w:ascii="Times New Roman" w:hAnsi="Times New Roman" w:cs="Times New Roman"/>
          <w:sz w:val="24"/>
          <w:szCs w:val="28"/>
        </w:rPr>
        <w:t xml:space="preserve"> This obligation is shared, to varying degrees, by every member of the organization.</w:t>
      </w:r>
    </w:p>
    <w:p w:rsidR="004C31DE" w:rsidRDefault="004C31DE" w:rsidP="00A86843">
      <w:pPr>
        <w:pStyle w:val="HTMLPreformatted"/>
        <w:spacing w:line="480" w:lineRule="auto"/>
        <w:jc w:val="both"/>
        <w:rPr>
          <w:rFonts w:ascii="Times New Roman" w:hAnsi="Times New Roman" w:cs="Times New Roman"/>
          <w:sz w:val="28"/>
          <w:szCs w:val="28"/>
        </w:rPr>
      </w:pPr>
      <w:r w:rsidRPr="008A3A72">
        <w:rPr>
          <w:rFonts w:ascii="Times New Roman" w:hAnsi="Times New Roman" w:cs="Times New Roman"/>
          <w:b/>
          <w:sz w:val="28"/>
          <w:szCs w:val="28"/>
        </w:rPr>
        <w:t>Mission Statement</w:t>
      </w:r>
      <w:r w:rsidRPr="008A3A72">
        <w:rPr>
          <w:rFonts w:ascii="Times New Roman" w:hAnsi="Times New Roman" w:cs="Times New Roman"/>
          <w:sz w:val="28"/>
          <w:szCs w:val="28"/>
        </w:rPr>
        <w:t>:</w:t>
      </w:r>
    </w:p>
    <w:p w:rsidR="00F8274B" w:rsidRPr="009D097D" w:rsidRDefault="00DC224C" w:rsidP="00A86843">
      <w:pPr>
        <w:pStyle w:val="HTMLPreformatted"/>
        <w:spacing w:line="480" w:lineRule="auto"/>
        <w:jc w:val="both"/>
        <w:rPr>
          <w:rFonts w:ascii="Times New Roman" w:hAnsi="Times New Roman" w:cs="Times New Roman"/>
          <w:sz w:val="24"/>
          <w:szCs w:val="24"/>
        </w:rPr>
      </w:pPr>
      <w:r w:rsidRPr="009D097D">
        <w:rPr>
          <w:rFonts w:ascii="Times New Roman" w:hAnsi="Times New Roman" w:cs="Times New Roman"/>
          <w:sz w:val="24"/>
          <w:szCs w:val="24"/>
        </w:rPr>
        <w:t>This document will:</w:t>
      </w:r>
    </w:p>
    <w:p w:rsidR="00DC224C" w:rsidRPr="009D097D" w:rsidRDefault="00DC224C" w:rsidP="00DC224C">
      <w:pPr>
        <w:pStyle w:val="HTMLPreformatted"/>
        <w:numPr>
          <w:ilvl w:val="0"/>
          <w:numId w:val="11"/>
        </w:numPr>
        <w:spacing w:line="480" w:lineRule="auto"/>
        <w:jc w:val="both"/>
        <w:rPr>
          <w:rFonts w:ascii="Times New Roman" w:hAnsi="Times New Roman" w:cs="Times New Roman"/>
          <w:sz w:val="24"/>
          <w:szCs w:val="24"/>
        </w:rPr>
      </w:pPr>
      <w:r w:rsidRPr="009D097D">
        <w:rPr>
          <w:rFonts w:ascii="Times New Roman" w:hAnsi="Times New Roman" w:cs="Times New Roman"/>
          <w:sz w:val="24"/>
          <w:szCs w:val="24"/>
        </w:rPr>
        <w:t>Enumerate the elements that constitute information technology</w:t>
      </w:r>
    </w:p>
    <w:p w:rsidR="00DC224C" w:rsidRPr="009D097D" w:rsidRDefault="00DC224C" w:rsidP="00DC224C">
      <w:pPr>
        <w:pStyle w:val="HTMLPreformatted"/>
        <w:numPr>
          <w:ilvl w:val="0"/>
          <w:numId w:val="11"/>
        </w:numPr>
        <w:spacing w:line="480" w:lineRule="auto"/>
        <w:jc w:val="both"/>
        <w:rPr>
          <w:rFonts w:ascii="Times New Roman" w:hAnsi="Times New Roman" w:cs="Times New Roman"/>
          <w:sz w:val="24"/>
          <w:szCs w:val="24"/>
        </w:rPr>
      </w:pPr>
      <w:r w:rsidRPr="009D097D">
        <w:rPr>
          <w:rFonts w:ascii="Times New Roman" w:hAnsi="Times New Roman" w:cs="Times New Roman"/>
          <w:sz w:val="24"/>
          <w:szCs w:val="24"/>
        </w:rPr>
        <w:t>Explain the need for information technology</w:t>
      </w:r>
    </w:p>
    <w:p w:rsidR="00DC224C" w:rsidRPr="009D097D" w:rsidRDefault="00DC224C" w:rsidP="00DC224C">
      <w:pPr>
        <w:pStyle w:val="HTMLPreformatted"/>
        <w:numPr>
          <w:ilvl w:val="0"/>
          <w:numId w:val="11"/>
        </w:numPr>
        <w:spacing w:line="480" w:lineRule="auto"/>
        <w:jc w:val="both"/>
        <w:rPr>
          <w:rFonts w:ascii="Times New Roman" w:hAnsi="Times New Roman" w:cs="Times New Roman"/>
          <w:sz w:val="24"/>
          <w:szCs w:val="24"/>
        </w:rPr>
      </w:pPr>
      <w:r w:rsidRPr="009D097D">
        <w:rPr>
          <w:rFonts w:ascii="Times New Roman" w:hAnsi="Times New Roman" w:cs="Times New Roman"/>
          <w:sz w:val="24"/>
          <w:szCs w:val="24"/>
        </w:rPr>
        <w:t>Specify the various categories of IT data, equipment and processes subject to this policy.</w:t>
      </w:r>
    </w:p>
    <w:p w:rsidR="00DC224C" w:rsidRPr="009D097D" w:rsidRDefault="00DC224C" w:rsidP="00DC224C">
      <w:pPr>
        <w:pStyle w:val="HTMLPreformatted"/>
        <w:numPr>
          <w:ilvl w:val="0"/>
          <w:numId w:val="11"/>
        </w:numPr>
        <w:spacing w:line="480" w:lineRule="auto"/>
        <w:jc w:val="both"/>
        <w:rPr>
          <w:rFonts w:ascii="Times New Roman" w:hAnsi="Times New Roman" w:cs="Times New Roman"/>
          <w:sz w:val="24"/>
          <w:szCs w:val="24"/>
        </w:rPr>
      </w:pPr>
      <w:r w:rsidRPr="009D097D">
        <w:rPr>
          <w:rFonts w:ascii="Times New Roman" w:hAnsi="Times New Roman" w:cs="Times New Roman"/>
          <w:sz w:val="24"/>
          <w:szCs w:val="24"/>
        </w:rPr>
        <w:t>Indicate appropriate levels of security through standards and guidelines.</w:t>
      </w:r>
    </w:p>
    <w:p w:rsidR="004C31DE" w:rsidRPr="008A3A72" w:rsidRDefault="004C31DE" w:rsidP="00A86843">
      <w:pPr>
        <w:pStyle w:val="HTMLPreformatted"/>
        <w:spacing w:line="480" w:lineRule="auto"/>
        <w:jc w:val="both"/>
        <w:rPr>
          <w:rFonts w:ascii="Times New Roman" w:hAnsi="Times New Roman" w:cs="Times New Roman"/>
          <w:b/>
          <w:sz w:val="28"/>
          <w:szCs w:val="28"/>
        </w:rPr>
      </w:pPr>
      <w:r w:rsidRPr="008A3A72">
        <w:rPr>
          <w:rFonts w:ascii="Times New Roman" w:hAnsi="Times New Roman" w:cs="Times New Roman"/>
          <w:b/>
          <w:sz w:val="28"/>
          <w:szCs w:val="28"/>
        </w:rPr>
        <w:t xml:space="preserve">Purpose of IT </w:t>
      </w:r>
      <w:r w:rsidR="00F8274B" w:rsidRPr="008A3A72">
        <w:rPr>
          <w:rFonts w:ascii="Times New Roman" w:hAnsi="Times New Roman" w:cs="Times New Roman"/>
          <w:b/>
          <w:sz w:val="28"/>
          <w:szCs w:val="28"/>
        </w:rPr>
        <w:t>Policy</w:t>
      </w:r>
      <w:r w:rsidRPr="008A3A72">
        <w:rPr>
          <w:rFonts w:ascii="Times New Roman" w:hAnsi="Times New Roman" w:cs="Times New Roman"/>
          <w:b/>
          <w:sz w:val="28"/>
          <w:szCs w:val="28"/>
        </w:rPr>
        <w:t xml:space="preserve"> Manual:</w:t>
      </w:r>
    </w:p>
    <w:p w:rsidR="004C31DE" w:rsidRPr="008A3A72" w:rsidRDefault="004C31DE" w:rsidP="00A86843">
      <w:pPr>
        <w:pStyle w:val="HTMLPreformatted"/>
        <w:spacing w:line="480" w:lineRule="auto"/>
        <w:jc w:val="both"/>
        <w:rPr>
          <w:rFonts w:ascii="Times New Roman" w:hAnsi="Times New Roman" w:cs="Times New Roman"/>
          <w:sz w:val="24"/>
          <w:szCs w:val="24"/>
        </w:rPr>
      </w:pPr>
      <w:r w:rsidRPr="008A3A72">
        <w:rPr>
          <w:rFonts w:ascii="Times New Roman" w:hAnsi="Times New Roman" w:cs="Times New Roman"/>
          <w:sz w:val="24"/>
          <w:szCs w:val="24"/>
        </w:rPr>
        <w:t xml:space="preserve">The purpose of this policy manual is to </w:t>
      </w:r>
      <w:r w:rsidR="00F8274B" w:rsidRPr="008A3A72">
        <w:rPr>
          <w:rFonts w:ascii="Times New Roman" w:hAnsi="Times New Roman" w:cs="Times New Roman"/>
          <w:sz w:val="24"/>
          <w:szCs w:val="24"/>
        </w:rPr>
        <w:t xml:space="preserve">provide clear and written rules about the use of the company network system. </w:t>
      </w:r>
      <w:r w:rsidR="007E1A85" w:rsidRPr="008A3A72">
        <w:rPr>
          <w:rFonts w:ascii="Times New Roman" w:hAnsi="Times New Roman" w:cs="Times New Roman"/>
          <w:sz w:val="24"/>
          <w:szCs w:val="24"/>
        </w:rPr>
        <w:t>Rules will be enforced by the random controls over the employee’s activities, disobey</w:t>
      </w:r>
      <w:r w:rsidR="008B1EAE">
        <w:rPr>
          <w:rFonts w:ascii="Times New Roman" w:hAnsi="Times New Roman" w:cs="Times New Roman"/>
          <w:sz w:val="24"/>
          <w:szCs w:val="24"/>
        </w:rPr>
        <w:t>ing</w:t>
      </w:r>
      <w:r w:rsidR="007E1A85" w:rsidRPr="008A3A72">
        <w:rPr>
          <w:rFonts w:ascii="Times New Roman" w:hAnsi="Times New Roman" w:cs="Times New Roman"/>
          <w:sz w:val="24"/>
          <w:szCs w:val="24"/>
        </w:rPr>
        <w:t xml:space="preserve"> rules will cause </w:t>
      </w:r>
      <w:r w:rsidR="00164AD2">
        <w:rPr>
          <w:rFonts w:ascii="Times New Roman" w:hAnsi="Times New Roman" w:cs="Times New Roman"/>
          <w:sz w:val="24"/>
          <w:szCs w:val="24"/>
        </w:rPr>
        <w:t>penalty or any action proposed by the management</w:t>
      </w:r>
      <w:r w:rsidR="007E1A85" w:rsidRPr="008A3A72">
        <w:rPr>
          <w:rFonts w:ascii="Times New Roman" w:hAnsi="Times New Roman" w:cs="Times New Roman"/>
          <w:sz w:val="24"/>
          <w:szCs w:val="24"/>
        </w:rPr>
        <w:t xml:space="preserve">. </w:t>
      </w:r>
    </w:p>
    <w:p w:rsidR="004C31DE" w:rsidRDefault="004C31DE" w:rsidP="00A86843">
      <w:pPr>
        <w:pStyle w:val="HTMLPreformatted"/>
        <w:spacing w:line="480" w:lineRule="auto"/>
        <w:jc w:val="both"/>
        <w:rPr>
          <w:rFonts w:ascii="Times New Roman" w:hAnsi="Times New Roman" w:cs="Times New Roman"/>
          <w:sz w:val="24"/>
          <w:szCs w:val="24"/>
        </w:rPr>
      </w:pPr>
    </w:p>
    <w:p w:rsidR="005945D8" w:rsidRDefault="005945D8" w:rsidP="00A86843">
      <w:pPr>
        <w:pStyle w:val="HTMLPreformatted"/>
        <w:spacing w:line="480" w:lineRule="auto"/>
        <w:jc w:val="both"/>
        <w:rPr>
          <w:rFonts w:ascii="Times New Roman" w:hAnsi="Times New Roman" w:cs="Times New Roman"/>
          <w:sz w:val="24"/>
          <w:szCs w:val="24"/>
        </w:rPr>
      </w:pPr>
    </w:p>
    <w:p w:rsidR="004C31DE" w:rsidRPr="008A3A72" w:rsidRDefault="009C11D4" w:rsidP="00A86843">
      <w:pPr>
        <w:pStyle w:val="HTMLPreformatted"/>
        <w:spacing w:line="480" w:lineRule="auto"/>
        <w:jc w:val="both"/>
        <w:rPr>
          <w:rFonts w:ascii="Times New Roman" w:hAnsi="Times New Roman" w:cs="Times New Roman"/>
          <w:b/>
          <w:sz w:val="28"/>
          <w:szCs w:val="28"/>
        </w:rPr>
      </w:pPr>
      <w:r w:rsidRPr="008A3A72">
        <w:rPr>
          <w:rFonts w:ascii="Times New Roman" w:hAnsi="Times New Roman" w:cs="Times New Roman"/>
          <w:b/>
          <w:sz w:val="28"/>
          <w:szCs w:val="28"/>
        </w:rPr>
        <w:t>Employ</w:t>
      </w:r>
      <w:r w:rsidR="0080328C">
        <w:rPr>
          <w:rFonts w:ascii="Times New Roman" w:hAnsi="Times New Roman" w:cs="Times New Roman"/>
          <w:b/>
          <w:sz w:val="28"/>
          <w:szCs w:val="28"/>
        </w:rPr>
        <w:t>ee</w:t>
      </w:r>
      <w:r w:rsidRPr="008A3A72">
        <w:rPr>
          <w:rFonts w:ascii="Times New Roman" w:hAnsi="Times New Roman" w:cs="Times New Roman"/>
          <w:b/>
          <w:sz w:val="28"/>
          <w:szCs w:val="28"/>
        </w:rPr>
        <w:t xml:space="preserve"> Data</w:t>
      </w:r>
      <w:r w:rsidR="004C31DE" w:rsidRPr="008A3A72">
        <w:rPr>
          <w:rFonts w:ascii="Times New Roman" w:hAnsi="Times New Roman" w:cs="Times New Roman"/>
          <w:b/>
          <w:sz w:val="28"/>
          <w:szCs w:val="28"/>
        </w:rPr>
        <w:t>:</w:t>
      </w:r>
    </w:p>
    <w:p w:rsidR="0080328C" w:rsidRDefault="004C31DE" w:rsidP="00A86843">
      <w:pPr>
        <w:pStyle w:val="HTMLPreformatted"/>
        <w:spacing w:line="480" w:lineRule="auto"/>
        <w:jc w:val="both"/>
        <w:rPr>
          <w:rFonts w:ascii="Times New Roman" w:hAnsi="Times New Roman" w:cs="Times New Roman"/>
          <w:sz w:val="24"/>
          <w:szCs w:val="24"/>
        </w:rPr>
      </w:pPr>
      <w:r w:rsidRPr="004C31DE">
        <w:rPr>
          <w:rFonts w:ascii="Times New Roman" w:hAnsi="Times New Roman" w:cs="Times New Roman"/>
          <w:sz w:val="24"/>
          <w:szCs w:val="24"/>
        </w:rPr>
        <w:t xml:space="preserve"> </w:t>
      </w:r>
      <w:r w:rsidR="009C11D4">
        <w:rPr>
          <w:rFonts w:ascii="Times New Roman" w:hAnsi="Times New Roman" w:cs="Times New Roman"/>
          <w:sz w:val="24"/>
          <w:szCs w:val="24"/>
        </w:rPr>
        <w:t>PASDEC</w:t>
      </w:r>
      <w:r w:rsidRPr="004C31DE">
        <w:rPr>
          <w:rFonts w:ascii="Times New Roman" w:hAnsi="Times New Roman" w:cs="Times New Roman"/>
          <w:sz w:val="24"/>
          <w:szCs w:val="24"/>
        </w:rPr>
        <w:t xml:space="preserve"> </w:t>
      </w:r>
      <w:r w:rsidR="007939A9">
        <w:rPr>
          <w:rFonts w:ascii="Times New Roman" w:hAnsi="Times New Roman" w:cs="Times New Roman"/>
          <w:sz w:val="24"/>
          <w:szCs w:val="24"/>
        </w:rPr>
        <w:t xml:space="preserve">would ensure </w:t>
      </w:r>
      <w:r w:rsidR="009C11D4">
        <w:rPr>
          <w:rFonts w:ascii="Times New Roman" w:hAnsi="Times New Roman" w:cs="Times New Roman"/>
          <w:sz w:val="24"/>
          <w:szCs w:val="24"/>
        </w:rPr>
        <w:t xml:space="preserve">to keep </w:t>
      </w:r>
      <w:r w:rsidR="007939A9">
        <w:rPr>
          <w:rFonts w:ascii="Times New Roman" w:hAnsi="Times New Roman" w:cs="Times New Roman"/>
          <w:sz w:val="24"/>
          <w:szCs w:val="24"/>
        </w:rPr>
        <w:t>the</w:t>
      </w:r>
      <w:r w:rsidR="009C11D4">
        <w:rPr>
          <w:rFonts w:ascii="Times New Roman" w:hAnsi="Times New Roman" w:cs="Times New Roman"/>
          <w:sz w:val="24"/>
          <w:szCs w:val="24"/>
        </w:rPr>
        <w:t xml:space="preserve"> employ</w:t>
      </w:r>
      <w:r w:rsidR="0080328C">
        <w:rPr>
          <w:rFonts w:ascii="Times New Roman" w:hAnsi="Times New Roman" w:cs="Times New Roman"/>
          <w:sz w:val="24"/>
          <w:szCs w:val="24"/>
        </w:rPr>
        <w:t>ee</w:t>
      </w:r>
      <w:r w:rsidR="009C26EA">
        <w:rPr>
          <w:rFonts w:ascii="Times New Roman" w:hAnsi="Times New Roman" w:cs="Times New Roman"/>
          <w:sz w:val="24"/>
          <w:szCs w:val="24"/>
        </w:rPr>
        <w:t xml:space="preserve"> information confidentia</w:t>
      </w:r>
      <w:r w:rsidR="009C11D4">
        <w:rPr>
          <w:rFonts w:ascii="Times New Roman" w:hAnsi="Times New Roman" w:cs="Times New Roman"/>
          <w:sz w:val="24"/>
          <w:szCs w:val="24"/>
        </w:rPr>
        <w:t xml:space="preserve">l and to never disclose </w:t>
      </w:r>
      <w:r w:rsidR="0080328C">
        <w:rPr>
          <w:rFonts w:ascii="Times New Roman" w:hAnsi="Times New Roman" w:cs="Times New Roman"/>
          <w:sz w:val="24"/>
          <w:szCs w:val="24"/>
        </w:rPr>
        <w:t>employee</w:t>
      </w:r>
      <w:r w:rsidR="009C26EA">
        <w:rPr>
          <w:rFonts w:ascii="Times New Roman" w:hAnsi="Times New Roman" w:cs="Times New Roman"/>
          <w:sz w:val="24"/>
          <w:szCs w:val="24"/>
        </w:rPr>
        <w:t xml:space="preserve"> information to third parties outside </w:t>
      </w:r>
      <w:r w:rsidR="0080328C">
        <w:rPr>
          <w:rFonts w:ascii="Times New Roman" w:hAnsi="Times New Roman" w:cs="Times New Roman"/>
          <w:sz w:val="24"/>
          <w:szCs w:val="24"/>
        </w:rPr>
        <w:t xml:space="preserve">or within </w:t>
      </w:r>
      <w:r w:rsidR="009C26EA">
        <w:rPr>
          <w:rFonts w:ascii="Times New Roman" w:hAnsi="Times New Roman" w:cs="Times New Roman"/>
          <w:sz w:val="24"/>
          <w:szCs w:val="24"/>
        </w:rPr>
        <w:t>the company</w:t>
      </w:r>
      <w:r w:rsidR="007939A9">
        <w:rPr>
          <w:rFonts w:ascii="Times New Roman" w:hAnsi="Times New Roman" w:cs="Times New Roman"/>
          <w:sz w:val="24"/>
          <w:szCs w:val="24"/>
        </w:rPr>
        <w:t xml:space="preserve"> as long as </w:t>
      </w:r>
      <w:r w:rsidR="007939A9">
        <w:rPr>
          <w:rFonts w:ascii="Times New Roman" w:hAnsi="Times New Roman" w:cs="Times New Roman"/>
          <w:sz w:val="24"/>
          <w:szCs w:val="24"/>
        </w:rPr>
        <w:lastRenderedPageBreak/>
        <w:t>the same is not required legally /officially</w:t>
      </w:r>
      <w:r w:rsidR="009C26EA">
        <w:rPr>
          <w:rFonts w:ascii="Times New Roman" w:hAnsi="Times New Roman" w:cs="Times New Roman"/>
          <w:sz w:val="24"/>
          <w:szCs w:val="24"/>
        </w:rPr>
        <w:t xml:space="preserve">. </w:t>
      </w:r>
      <w:r w:rsidR="0080328C">
        <w:rPr>
          <w:rFonts w:ascii="Times New Roman" w:hAnsi="Times New Roman" w:cs="Times New Roman"/>
          <w:sz w:val="24"/>
          <w:szCs w:val="24"/>
        </w:rPr>
        <w:t>Employee</w:t>
      </w:r>
      <w:r w:rsidR="009C26EA">
        <w:rPr>
          <w:rFonts w:ascii="Times New Roman" w:hAnsi="Times New Roman" w:cs="Times New Roman"/>
          <w:sz w:val="24"/>
          <w:szCs w:val="24"/>
        </w:rPr>
        <w:t xml:space="preserve"> data flows within the company will be limited by discretion </w:t>
      </w:r>
      <w:r w:rsidR="0080328C">
        <w:rPr>
          <w:rFonts w:ascii="Times New Roman" w:hAnsi="Times New Roman" w:cs="Times New Roman"/>
          <w:sz w:val="24"/>
          <w:szCs w:val="24"/>
        </w:rPr>
        <w:t xml:space="preserve">of the concerned department </w:t>
      </w:r>
      <w:r w:rsidR="009C26EA">
        <w:rPr>
          <w:rFonts w:ascii="Times New Roman" w:hAnsi="Times New Roman" w:cs="Times New Roman"/>
          <w:sz w:val="24"/>
          <w:szCs w:val="24"/>
        </w:rPr>
        <w:t xml:space="preserve">and will serve as a marketing and costumer service tool. </w:t>
      </w:r>
      <w:r w:rsidR="0080328C">
        <w:rPr>
          <w:rFonts w:ascii="Times New Roman" w:hAnsi="Times New Roman" w:cs="Times New Roman"/>
          <w:sz w:val="24"/>
          <w:szCs w:val="24"/>
        </w:rPr>
        <w:t>Employ</w:t>
      </w:r>
      <w:r w:rsidR="009C26EA">
        <w:rPr>
          <w:rFonts w:ascii="Times New Roman" w:hAnsi="Times New Roman" w:cs="Times New Roman"/>
          <w:sz w:val="24"/>
          <w:szCs w:val="24"/>
        </w:rPr>
        <w:t xml:space="preserve">ees who transmit information outside the company network boundary </w:t>
      </w:r>
      <w:r w:rsidR="009C11D4">
        <w:rPr>
          <w:rFonts w:ascii="Times New Roman" w:hAnsi="Times New Roman" w:cs="Times New Roman"/>
          <w:sz w:val="24"/>
          <w:szCs w:val="24"/>
        </w:rPr>
        <w:t xml:space="preserve">will </w:t>
      </w:r>
      <w:r w:rsidR="0080328C">
        <w:rPr>
          <w:rFonts w:ascii="Times New Roman" w:hAnsi="Times New Roman" w:cs="Times New Roman"/>
          <w:sz w:val="24"/>
          <w:szCs w:val="24"/>
        </w:rPr>
        <w:t xml:space="preserve">be liable for disciplinary action including termination or dismissal from services. </w:t>
      </w:r>
    </w:p>
    <w:p w:rsidR="009C11D4" w:rsidRPr="008A3A72" w:rsidRDefault="009C11D4" w:rsidP="00A86843">
      <w:pPr>
        <w:pStyle w:val="HTMLPreformatted"/>
        <w:spacing w:line="480" w:lineRule="auto"/>
        <w:jc w:val="both"/>
        <w:rPr>
          <w:rFonts w:ascii="Times New Roman" w:hAnsi="Times New Roman" w:cs="Times New Roman"/>
          <w:b/>
          <w:sz w:val="28"/>
          <w:szCs w:val="28"/>
        </w:rPr>
      </w:pPr>
      <w:r w:rsidRPr="008A3A72">
        <w:rPr>
          <w:rFonts w:ascii="Times New Roman" w:hAnsi="Times New Roman" w:cs="Times New Roman"/>
          <w:b/>
          <w:sz w:val="28"/>
          <w:szCs w:val="28"/>
        </w:rPr>
        <w:t>Company Data:</w:t>
      </w:r>
    </w:p>
    <w:p w:rsidR="0080328C" w:rsidRDefault="0080328C" w:rsidP="0080328C">
      <w:pPr>
        <w:pStyle w:val="HTMLPreformatted"/>
        <w:spacing w:line="480" w:lineRule="auto"/>
        <w:jc w:val="both"/>
        <w:rPr>
          <w:rFonts w:ascii="Times New Roman" w:hAnsi="Times New Roman" w:cs="Times New Roman"/>
          <w:sz w:val="24"/>
          <w:szCs w:val="24"/>
        </w:rPr>
      </w:pPr>
      <w:r>
        <w:rPr>
          <w:rFonts w:ascii="Times New Roman" w:hAnsi="Times New Roman" w:cs="Times New Roman"/>
          <w:sz w:val="24"/>
          <w:szCs w:val="24"/>
        </w:rPr>
        <w:t>Employee</w:t>
      </w:r>
      <w:r w:rsidR="009C11D4" w:rsidRPr="008A3A72">
        <w:rPr>
          <w:rFonts w:ascii="Times New Roman" w:hAnsi="Times New Roman" w:cs="Times New Roman"/>
          <w:sz w:val="24"/>
          <w:szCs w:val="24"/>
        </w:rPr>
        <w:t xml:space="preserve">s should always keep </w:t>
      </w:r>
      <w:r w:rsidR="007939A9">
        <w:rPr>
          <w:rFonts w:ascii="Times New Roman" w:hAnsi="Times New Roman" w:cs="Times New Roman"/>
          <w:sz w:val="24"/>
          <w:szCs w:val="24"/>
        </w:rPr>
        <w:t>the</w:t>
      </w:r>
      <w:r w:rsidR="009C11D4" w:rsidRPr="008A3A72">
        <w:rPr>
          <w:rFonts w:ascii="Times New Roman" w:hAnsi="Times New Roman" w:cs="Times New Roman"/>
          <w:sz w:val="24"/>
          <w:szCs w:val="24"/>
        </w:rPr>
        <w:t xml:space="preserve"> company</w:t>
      </w:r>
      <w:r w:rsidR="007939A9">
        <w:rPr>
          <w:rFonts w:ascii="Times New Roman" w:hAnsi="Times New Roman" w:cs="Times New Roman"/>
          <w:sz w:val="24"/>
          <w:szCs w:val="24"/>
        </w:rPr>
        <w:t>`s</w:t>
      </w:r>
      <w:r w:rsidR="009C11D4" w:rsidRPr="008A3A72">
        <w:rPr>
          <w:rFonts w:ascii="Times New Roman" w:hAnsi="Times New Roman" w:cs="Times New Roman"/>
          <w:sz w:val="24"/>
          <w:szCs w:val="24"/>
        </w:rPr>
        <w:t xml:space="preserve"> information confidential and </w:t>
      </w:r>
      <w:r w:rsidR="007939A9">
        <w:rPr>
          <w:rFonts w:ascii="Times New Roman" w:hAnsi="Times New Roman" w:cs="Times New Roman"/>
          <w:sz w:val="24"/>
          <w:szCs w:val="24"/>
        </w:rPr>
        <w:t>ensure</w:t>
      </w:r>
      <w:r w:rsidR="009C11D4" w:rsidRPr="008A3A72">
        <w:rPr>
          <w:rFonts w:ascii="Times New Roman" w:hAnsi="Times New Roman" w:cs="Times New Roman"/>
          <w:sz w:val="24"/>
          <w:szCs w:val="24"/>
        </w:rPr>
        <w:t xml:space="preserve"> </w:t>
      </w:r>
      <w:r w:rsidR="008B1EAE">
        <w:rPr>
          <w:rFonts w:ascii="Times New Roman" w:hAnsi="Times New Roman" w:cs="Times New Roman"/>
          <w:sz w:val="24"/>
          <w:szCs w:val="24"/>
        </w:rPr>
        <w:t xml:space="preserve">not </w:t>
      </w:r>
      <w:r w:rsidR="007939A9">
        <w:rPr>
          <w:rFonts w:ascii="Times New Roman" w:hAnsi="Times New Roman" w:cs="Times New Roman"/>
          <w:sz w:val="24"/>
          <w:szCs w:val="24"/>
        </w:rPr>
        <w:t xml:space="preserve">to </w:t>
      </w:r>
      <w:r w:rsidR="009C11D4" w:rsidRPr="008A3A72">
        <w:rPr>
          <w:rFonts w:ascii="Times New Roman" w:hAnsi="Times New Roman" w:cs="Times New Roman"/>
          <w:sz w:val="24"/>
          <w:szCs w:val="24"/>
        </w:rPr>
        <w:t>disclose company information to third parties outside the company. Employees who transmit company information outside the company network boundary will be</w:t>
      </w:r>
      <w:r w:rsidR="00350062">
        <w:rPr>
          <w:rFonts w:ascii="Times New Roman" w:hAnsi="Times New Roman" w:cs="Times New Roman"/>
          <w:sz w:val="24"/>
          <w:szCs w:val="24"/>
        </w:rPr>
        <w:t xml:space="preserve"> </w:t>
      </w:r>
      <w:r>
        <w:rPr>
          <w:rFonts w:ascii="Times New Roman" w:hAnsi="Times New Roman" w:cs="Times New Roman"/>
          <w:sz w:val="24"/>
          <w:szCs w:val="24"/>
        </w:rPr>
        <w:t xml:space="preserve">liable for disciplinary action including termination or dismissal from services. </w:t>
      </w:r>
    </w:p>
    <w:p w:rsidR="00052006" w:rsidRPr="008A3A72" w:rsidRDefault="00ED2AA2" w:rsidP="00A86843">
      <w:pPr>
        <w:spacing w:line="480" w:lineRule="auto"/>
        <w:jc w:val="both"/>
        <w:rPr>
          <w:b/>
          <w:sz w:val="28"/>
          <w:szCs w:val="28"/>
        </w:rPr>
      </w:pPr>
      <w:r w:rsidRPr="008A3A72">
        <w:rPr>
          <w:b/>
          <w:sz w:val="28"/>
          <w:szCs w:val="28"/>
        </w:rPr>
        <w:t>Software</w:t>
      </w:r>
      <w:r w:rsidR="009C26EA" w:rsidRPr="008A3A72">
        <w:rPr>
          <w:b/>
          <w:sz w:val="28"/>
          <w:szCs w:val="28"/>
        </w:rPr>
        <w:t>:</w:t>
      </w:r>
    </w:p>
    <w:p w:rsidR="00A1071B" w:rsidRDefault="00ED2AA2" w:rsidP="00A86843">
      <w:pPr>
        <w:spacing w:line="480" w:lineRule="auto"/>
        <w:jc w:val="both"/>
      </w:pPr>
      <w:r>
        <w:t>Many compu</w:t>
      </w:r>
      <w:r w:rsidR="008B1EAE">
        <w:t>ters are going to be used in</w:t>
      </w:r>
      <w:r>
        <w:t xml:space="preserve"> various </w:t>
      </w:r>
      <w:r w:rsidR="00F32742">
        <w:t>departments</w:t>
      </w:r>
      <w:r>
        <w:t xml:space="preserve">. Employees are going to have </w:t>
      </w:r>
      <w:r w:rsidR="00F32742">
        <w:t xml:space="preserve">limited </w:t>
      </w:r>
      <w:r>
        <w:t>access to all computers</w:t>
      </w:r>
      <w:r w:rsidR="00F32742">
        <w:t xml:space="preserve"> </w:t>
      </w:r>
      <w:r w:rsidR="007939A9">
        <w:t>within</w:t>
      </w:r>
      <w:r w:rsidR="00F32742">
        <w:t xml:space="preserve"> the Company</w:t>
      </w:r>
      <w:r>
        <w:t>.</w:t>
      </w:r>
      <w:r w:rsidR="007939A9">
        <w:t xml:space="preserve"> Usable s</w:t>
      </w:r>
      <w:r w:rsidR="009C26EA">
        <w:t xml:space="preserve">oftware </w:t>
      </w:r>
      <w:r w:rsidR="007939A9">
        <w:t>are</w:t>
      </w:r>
      <w:r w:rsidR="0061219F">
        <w:t>:</w:t>
      </w:r>
      <w:r w:rsidR="009C26EA">
        <w:t xml:space="preserve"> </w:t>
      </w:r>
      <w:r w:rsidR="00F32742">
        <w:t>Microsoft windows, Microsoft Office,</w:t>
      </w:r>
      <w:r w:rsidR="009C26EA">
        <w:t xml:space="preserve"> Internet Explorer</w:t>
      </w:r>
      <w:r w:rsidR="0061219F">
        <w:t>,</w:t>
      </w:r>
      <w:r w:rsidR="00F32742">
        <w:t xml:space="preserve"> any Company </w:t>
      </w:r>
      <w:r w:rsidR="00073716">
        <w:t>accounting</w:t>
      </w:r>
      <w:r w:rsidR="0061219F">
        <w:t xml:space="preserve"> software</w:t>
      </w:r>
      <w:r w:rsidR="00073716">
        <w:t>,</w:t>
      </w:r>
      <w:r w:rsidR="0061219F">
        <w:t xml:space="preserve"> HR, inventory management software and</w:t>
      </w:r>
      <w:r w:rsidR="00F32742">
        <w:t xml:space="preserve"> Project management </w:t>
      </w:r>
      <w:r w:rsidR="0061219F">
        <w:t xml:space="preserve">software. </w:t>
      </w:r>
      <w:r w:rsidR="009C26EA">
        <w:t xml:space="preserve">Full access to this software will be granted to owners </w:t>
      </w:r>
      <w:r w:rsidR="0061219F">
        <w:t xml:space="preserve">(IT team is </w:t>
      </w:r>
      <w:r w:rsidR="007939A9">
        <w:t>owner of all the</w:t>
      </w:r>
      <w:r w:rsidR="0061219F">
        <w:t xml:space="preserve"> software</w:t>
      </w:r>
      <w:r w:rsidR="007939A9">
        <w:t>s</w:t>
      </w:r>
      <w:r w:rsidR="0061219F">
        <w:t xml:space="preserve">) and the </w:t>
      </w:r>
      <w:r w:rsidR="007939A9">
        <w:t>functional</w:t>
      </w:r>
      <w:r w:rsidR="0061219F">
        <w:t xml:space="preserve"> team only</w:t>
      </w:r>
      <w:r w:rsidR="009C26EA">
        <w:t>. Each employee will have access to these programs trough a user ID and Password</w:t>
      </w:r>
      <w:r w:rsidR="007939A9">
        <w:t xml:space="preserve"> only known to the user</w:t>
      </w:r>
      <w:r w:rsidR="009C26EA">
        <w:t xml:space="preserve">. Employees will be responsible for the use of the software during their connection to the network. </w:t>
      </w:r>
    </w:p>
    <w:p w:rsidR="00566EA1" w:rsidRDefault="00566EA1" w:rsidP="00A86843">
      <w:pPr>
        <w:spacing w:line="480" w:lineRule="auto"/>
        <w:jc w:val="both"/>
        <w:rPr>
          <w:b/>
          <w:sz w:val="28"/>
          <w:szCs w:val="28"/>
        </w:rPr>
      </w:pPr>
    </w:p>
    <w:p w:rsidR="00A1071B" w:rsidRPr="008A3A72" w:rsidRDefault="00A1071B" w:rsidP="00A86843">
      <w:pPr>
        <w:spacing w:line="480" w:lineRule="auto"/>
        <w:jc w:val="both"/>
        <w:rPr>
          <w:b/>
          <w:sz w:val="28"/>
          <w:szCs w:val="28"/>
        </w:rPr>
      </w:pPr>
      <w:r w:rsidRPr="008A3A72">
        <w:rPr>
          <w:b/>
          <w:sz w:val="28"/>
          <w:szCs w:val="28"/>
        </w:rPr>
        <w:t>Hardware</w:t>
      </w:r>
      <w:r w:rsidR="009C26EA" w:rsidRPr="008A3A72">
        <w:rPr>
          <w:b/>
          <w:sz w:val="28"/>
          <w:szCs w:val="28"/>
        </w:rPr>
        <w:t>:</w:t>
      </w:r>
      <w:r w:rsidRPr="008A3A72">
        <w:rPr>
          <w:b/>
          <w:sz w:val="28"/>
          <w:szCs w:val="28"/>
        </w:rPr>
        <w:t xml:space="preserve"> </w:t>
      </w:r>
    </w:p>
    <w:p w:rsidR="006D02C4" w:rsidRDefault="006D02C4" w:rsidP="009C26EA">
      <w:pPr>
        <w:spacing w:line="480" w:lineRule="auto"/>
        <w:jc w:val="both"/>
      </w:pPr>
      <w:r>
        <w:t xml:space="preserve">All computers will be equipped with input and output devices. Examples of some output </w:t>
      </w:r>
      <w:r w:rsidR="00275EB8">
        <w:t xml:space="preserve">are </w:t>
      </w:r>
      <w:r w:rsidR="00073716">
        <w:t>mouse, key board</w:t>
      </w:r>
      <w:r w:rsidR="00275EB8">
        <w:t xml:space="preserve">, printer, and scanner machines. The use of these devices may be </w:t>
      </w:r>
      <w:r w:rsidR="00275EB8">
        <w:lastRenderedPageBreak/>
        <w:t>solely for reason directly connected with the employee’s duties. Personal use of such devices is restricted and may be granted by managers for eme</w:t>
      </w:r>
      <w:r w:rsidR="00073716">
        <w:t>rgency reasons</w:t>
      </w:r>
      <w:r w:rsidR="007939A9">
        <w:t xml:space="preserve"> only</w:t>
      </w:r>
      <w:r w:rsidR="00073716">
        <w:t xml:space="preserve">.  </w:t>
      </w:r>
      <w:r w:rsidR="008A3A72">
        <w:t>Computer hardware</w:t>
      </w:r>
      <w:r w:rsidR="007939A9">
        <w:t xml:space="preserve"> and software remains the</w:t>
      </w:r>
      <w:r w:rsidR="00275EB8">
        <w:t xml:space="preserve"> property of </w:t>
      </w:r>
      <w:r w:rsidR="00073716">
        <w:t>PASDEC.</w:t>
      </w:r>
    </w:p>
    <w:p w:rsidR="00F409ED" w:rsidRDefault="00540688" w:rsidP="009C26EA">
      <w:pPr>
        <w:spacing w:line="480" w:lineRule="auto"/>
        <w:jc w:val="both"/>
        <w:rPr>
          <w:b/>
          <w:sz w:val="28"/>
          <w:szCs w:val="28"/>
        </w:rPr>
      </w:pPr>
      <w:r w:rsidRPr="00F409ED">
        <w:rPr>
          <w:b/>
          <w:sz w:val="28"/>
          <w:szCs w:val="28"/>
        </w:rPr>
        <w:t>Backup:</w:t>
      </w:r>
      <w:r w:rsidR="00F409ED">
        <w:rPr>
          <w:b/>
          <w:sz w:val="28"/>
          <w:szCs w:val="28"/>
        </w:rPr>
        <w:t xml:space="preserve"> </w:t>
      </w:r>
    </w:p>
    <w:p w:rsidR="007E080B" w:rsidRDefault="00473178" w:rsidP="00473178">
      <w:pPr>
        <w:pStyle w:val="a2"/>
        <w:spacing w:line="480" w:lineRule="auto"/>
        <w:jc w:val="both"/>
        <w:rPr>
          <w:rFonts w:ascii="Times New Roman" w:hAnsi="Times New Roman" w:cs="Times New Roman"/>
          <w:sz w:val="24"/>
          <w:szCs w:val="24"/>
        </w:rPr>
      </w:pPr>
      <w:r w:rsidRPr="00473178">
        <w:rPr>
          <w:rFonts w:ascii="Times New Roman" w:hAnsi="Times New Roman" w:cs="Times New Roman"/>
          <w:sz w:val="24"/>
          <w:szCs w:val="24"/>
        </w:rPr>
        <w:t xml:space="preserve">Along with redundancy, backup is the most important part of disaster recovery. </w:t>
      </w:r>
      <w:r>
        <w:rPr>
          <w:rFonts w:ascii="Times New Roman" w:hAnsi="Times New Roman" w:cs="Times New Roman"/>
          <w:sz w:val="24"/>
          <w:szCs w:val="24"/>
        </w:rPr>
        <w:t>Every employee shall</w:t>
      </w:r>
      <w:r w:rsidRPr="00473178">
        <w:rPr>
          <w:rFonts w:ascii="Times New Roman" w:hAnsi="Times New Roman" w:cs="Times New Roman"/>
          <w:sz w:val="24"/>
          <w:szCs w:val="24"/>
        </w:rPr>
        <w:t xml:space="preserve"> </w:t>
      </w:r>
      <w:r>
        <w:rPr>
          <w:rFonts w:ascii="Times New Roman" w:hAnsi="Times New Roman" w:cs="Times New Roman"/>
          <w:sz w:val="24"/>
          <w:szCs w:val="24"/>
        </w:rPr>
        <w:t>know</w:t>
      </w:r>
      <w:r w:rsidRPr="00473178">
        <w:rPr>
          <w:rFonts w:ascii="Times New Roman" w:hAnsi="Times New Roman" w:cs="Times New Roman"/>
          <w:sz w:val="24"/>
          <w:szCs w:val="24"/>
        </w:rPr>
        <w:t xml:space="preserve"> what he</w:t>
      </w:r>
      <w:r>
        <w:rPr>
          <w:rFonts w:ascii="Times New Roman" w:hAnsi="Times New Roman" w:cs="Times New Roman"/>
          <w:sz w:val="24"/>
          <w:szCs w:val="24"/>
        </w:rPr>
        <w:t>/she</w:t>
      </w:r>
      <w:r w:rsidRPr="00473178">
        <w:rPr>
          <w:rFonts w:ascii="Times New Roman" w:hAnsi="Times New Roman" w:cs="Times New Roman"/>
          <w:sz w:val="24"/>
          <w:szCs w:val="24"/>
        </w:rPr>
        <w:t xml:space="preserve"> needs to backup; decide when and how he will do his backups. A common scheme is to do a full back</w:t>
      </w:r>
      <w:r>
        <w:rPr>
          <w:rFonts w:ascii="Times New Roman" w:hAnsi="Times New Roman" w:cs="Times New Roman"/>
          <w:sz w:val="24"/>
          <w:szCs w:val="24"/>
        </w:rPr>
        <w:t>up at the beginning of each month</w:t>
      </w:r>
      <w:r w:rsidRPr="00473178">
        <w:rPr>
          <w:rFonts w:ascii="Times New Roman" w:hAnsi="Times New Roman" w:cs="Times New Roman"/>
          <w:sz w:val="24"/>
          <w:szCs w:val="24"/>
        </w:rPr>
        <w:t xml:space="preserve">, followed by deltas -- backups of changes -- at least </w:t>
      </w:r>
      <w:r>
        <w:rPr>
          <w:rFonts w:ascii="Times New Roman" w:hAnsi="Times New Roman" w:cs="Times New Roman"/>
          <w:sz w:val="24"/>
          <w:szCs w:val="24"/>
        </w:rPr>
        <w:t xml:space="preserve">fortnightly </w:t>
      </w:r>
      <w:r w:rsidRPr="00473178">
        <w:rPr>
          <w:rFonts w:ascii="Times New Roman" w:hAnsi="Times New Roman" w:cs="Times New Roman"/>
          <w:sz w:val="24"/>
          <w:szCs w:val="24"/>
        </w:rPr>
        <w:t xml:space="preserve">if not more often. </w:t>
      </w:r>
      <w:r w:rsidR="00540688">
        <w:rPr>
          <w:rFonts w:ascii="Times New Roman" w:hAnsi="Times New Roman" w:cs="Times New Roman"/>
          <w:sz w:val="24"/>
          <w:szCs w:val="24"/>
        </w:rPr>
        <w:t xml:space="preserve">Employee is sole responsible for availability </w:t>
      </w:r>
      <w:r w:rsidR="007939A9">
        <w:rPr>
          <w:rFonts w:ascii="Times New Roman" w:hAnsi="Times New Roman" w:cs="Times New Roman"/>
          <w:sz w:val="24"/>
          <w:szCs w:val="24"/>
        </w:rPr>
        <w:t xml:space="preserve">of </w:t>
      </w:r>
      <w:r w:rsidR="00540688">
        <w:rPr>
          <w:rFonts w:ascii="Times New Roman" w:hAnsi="Times New Roman" w:cs="Times New Roman"/>
          <w:sz w:val="24"/>
          <w:szCs w:val="24"/>
        </w:rPr>
        <w:t>data at any time durin</w:t>
      </w:r>
      <w:r w:rsidR="007939A9">
        <w:rPr>
          <w:rFonts w:ascii="Times New Roman" w:hAnsi="Times New Roman" w:cs="Times New Roman"/>
          <w:sz w:val="24"/>
          <w:szCs w:val="24"/>
        </w:rPr>
        <w:t>g his/her service span (See</w:t>
      </w:r>
      <w:r w:rsidR="00540688">
        <w:rPr>
          <w:rFonts w:ascii="Times New Roman" w:hAnsi="Times New Roman" w:cs="Times New Roman"/>
          <w:sz w:val="24"/>
          <w:szCs w:val="24"/>
        </w:rPr>
        <w:t xml:space="preserve"> company data). In case if any employee wishes to k</w:t>
      </w:r>
      <w:r w:rsidR="007E080B">
        <w:rPr>
          <w:rFonts w:ascii="Times New Roman" w:hAnsi="Times New Roman" w:cs="Times New Roman"/>
          <w:sz w:val="24"/>
          <w:szCs w:val="24"/>
        </w:rPr>
        <w:t>eep an offsite copy of company`s</w:t>
      </w:r>
      <w:r w:rsidR="00540688">
        <w:rPr>
          <w:rFonts w:ascii="Times New Roman" w:hAnsi="Times New Roman" w:cs="Times New Roman"/>
          <w:sz w:val="24"/>
          <w:szCs w:val="24"/>
        </w:rPr>
        <w:t xml:space="preserve"> data</w:t>
      </w:r>
      <w:r w:rsidR="007E080B">
        <w:rPr>
          <w:rFonts w:ascii="Times New Roman" w:hAnsi="Times New Roman" w:cs="Times New Roman"/>
          <w:sz w:val="24"/>
          <w:szCs w:val="24"/>
        </w:rPr>
        <w:t xml:space="preserve"> he must hand it over a copy of data backup to system administrator with a receiving note. </w:t>
      </w:r>
    </w:p>
    <w:tbl>
      <w:tblPr>
        <w:tblStyle w:val="TableGrid"/>
        <w:tblW w:w="8928" w:type="dxa"/>
        <w:tblLook w:val="04A0"/>
      </w:tblPr>
      <w:tblGrid>
        <w:gridCol w:w="1994"/>
        <w:gridCol w:w="1983"/>
        <w:gridCol w:w="1996"/>
        <w:gridCol w:w="1350"/>
        <w:gridCol w:w="1136"/>
        <w:gridCol w:w="1056"/>
      </w:tblGrid>
      <w:tr w:rsidR="003D6665" w:rsidTr="007E080B">
        <w:tc>
          <w:tcPr>
            <w:tcW w:w="1404" w:type="dxa"/>
          </w:tcPr>
          <w:p w:rsidR="007E080B" w:rsidRDefault="007E080B" w:rsidP="007E080B">
            <w:pPr>
              <w:pStyle w:val="a2"/>
              <w:jc w:val="center"/>
              <w:rPr>
                <w:rFonts w:ascii="Times New Roman" w:hAnsi="Times New Roman" w:cs="Times New Roman"/>
                <w:sz w:val="24"/>
                <w:szCs w:val="24"/>
              </w:rPr>
            </w:pPr>
            <w:r>
              <w:rPr>
                <w:rFonts w:ascii="Times New Roman" w:hAnsi="Times New Roman" w:cs="Times New Roman"/>
                <w:sz w:val="24"/>
                <w:szCs w:val="24"/>
              </w:rPr>
              <w:t xml:space="preserve">Data backup </w:t>
            </w:r>
            <w:r w:rsidR="003D6665">
              <w:rPr>
                <w:rFonts w:ascii="Times New Roman" w:hAnsi="Times New Roman" w:cs="Times New Roman"/>
                <w:sz w:val="24"/>
                <w:szCs w:val="24"/>
              </w:rPr>
              <w:t>Label</w:t>
            </w:r>
          </w:p>
        </w:tc>
        <w:tc>
          <w:tcPr>
            <w:tcW w:w="1224" w:type="dxa"/>
          </w:tcPr>
          <w:p w:rsidR="007E080B" w:rsidRDefault="007E080B" w:rsidP="007E080B">
            <w:pPr>
              <w:pStyle w:val="a2"/>
              <w:jc w:val="both"/>
              <w:rPr>
                <w:rFonts w:ascii="Times New Roman" w:hAnsi="Times New Roman" w:cs="Times New Roman"/>
                <w:sz w:val="24"/>
                <w:szCs w:val="24"/>
              </w:rPr>
            </w:pPr>
            <w:r>
              <w:rPr>
                <w:rFonts w:ascii="Times New Roman" w:hAnsi="Times New Roman" w:cs="Times New Roman"/>
                <w:sz w:val="24"/>
                <w:szCs w:val="24"/>
              </w:rPr>
              <w:t>Preceding S#, date</w:t>
            </w:r>
          </w:p>
        </w:tc>
        <w:tc>
          <w:tcPr>
            <w:tcW w:w="1980" w:type="dxa"/>
          </w:tcPr>
          <w:p w:rsidR="007E080B" w:rsidRDefault="007E080B" w:rsidP="007E080B">
            <w:pPr>
              <w:pStyle w:val="a2"/>
              <w:jc w:val="both"/>
              <w:rPr>
                <w:rFonts w:ascii="Times New Roman" w:hAnsi="Times New Roman" w:cs="Times New Roman"/>
                <w:sz w:val="24"/>
                <w:szCs w:val="24"/>
              </w:rPr>
            </w:pPr>
            <w:r>
              <w:rPr>
                <w:rFonts w:ascii="Times New Roman" w:hAnsi="Times New Roman" w:cs="Times New Roman"/>
                <w:sz w:val="24"/>
                <w:szCs w:val="24"/>
              </w:rPr>
              <w:t xml:space="preserve">Backed up </w:t>
            </w:r>
            <w:r>
              <w:rPr>
                <w:rFonts w:ascii="Times New Roman" w:hAnsi="Times New Roman" w:cs="Times New Roman"/>
                <w:sz w:val="24"/>
                <w:szCs w:val="24"/>
              </w:rPr>
              <w:br/>
              <w:t>Data</w:t>
            </w:r>
          </w:p>
        </w:tc>
        <w:tc>
          <w:tcPr>
            <w:tcW w:w="1170" w:type="dxa"/>
          </w:tcPr>
          <w:p w:rsidR="007E080B" w:rsidRDefault="007E080B" w:rsidP="007E080B">
            <w:pPr>
              <w:pStyle w:val="a2"/>
              <w:jc w:val="both"/>
              <w:rPr>
                <w:rFonts w:ascii="Times New Roman" w:hAnsi="Times New Roman" w:cs="Times New Roman"/>
                <w:sz w:val="24"/>
                <w:szCs w:val="24"/>
              </w:rPr>
            </w:pPr>
            <w:r>
              <w:rPr>
                <w:rFonts w:ascii="Times New Roman" w:hAnsi="Times New Roman" w:cs="Times New Roman"/>
                <w:sz w:val="24"/>
                <w:szCs w:val="24"/>
              </w:rPr>
              <w:t xml:space="preserve">Instructions (if any) </w:t>
            </w:r>
          </w:p>
        </w:tc>
        <w:tc>
          <w:tcPr>
            <w:tcW w:w="1530" w:type="dxa"/>
          </w:tcPr>
          <w:p w:rsidR="007E080B" w:rsidRDefault="007E080B" w:rsidP="007E080B">
            <w:pPr>
              <w:pStyle w:val="a2"/>
              <w:jc w:val="both"/>
              <w:rPr>
                <w:rFonts w:ascii="Times New Roman" w:hAnsi="Times New Roman" w:cs="Times New Roman"/>
                <w:sz w:val="24"/>
                <w:szCs w:val="24"/>
              </w:rPr>
            </w:pPr>
            <w:r>
              <w:rPr>
                <w:rFonts w:ascii="Times New Roman" w:hAnsi="Times New Roman" w:cs="Times New Roman"/>
                <w:sz w:val="24"/>
                <w:szCs w:val="24"/>
              </w:rPr>
              <w:t xml:space="preserve">Signature Owner </w:t>
            </w:r>
          </w:p>
        </w:tc>
        <w:tc>
          <w:tcPr>
            <w:tcW w:w="1620" w:type="dxa"/>
          </w:tcPr>
          <w:p w:rsidR="007E080B" w:rsidRDefault="007E080B" w:rsidP="007E080B">
            <w:pPr>
              <w:pStyle w:val="a2"/>
              <w:jc w:val="both"/>
              <w:rPr>
                <w:rFonts w:ascii="Times New Roman" w:hAnsi="Times New Roman" w:cs="Times New Roman"/>
                <w:sz w:val="24"/>
                <w:szCs w:val="24"/>
              </w:rPr>
            </w:pPr>
            <w:r>
              <w:rPr>
                <w:rFonts w:ascii="Times New Roman" w:hAnsi="Times New Roman" w:cs="Times New Roman"/>
                <w:sz w:val="24"/>
                <w:szCs w:val="24"/>
              </w:rPr>
              <w:t xml:space="preserve">Signatue System Admin </w:t>
            </w:r>
          </w:p>
        </w:tc>
      </w:tr>
      <w:tr w:rsidR="003D6665" w:rsidTr="007E080B">
        <w:tc>
          <w:tcPr>
            <w:tcW w:w="1404" w:type="dxa"/>
          </w:tcPr>
          <w:p w:rsidR="007E080B" w:rsidRPr="007E080B" w:rsidRDefault="003D6665" w:rsidP="007E080B">
            <w:pPr>
              <w:pStyle w:val="a2"/>
              <w:jc w:val="both"/>
              <w:rPr>
                <w:rFonts w:ascii="Times New Roman" w:hAnsi="Times New Roman" w:cs="Times New Roman"/>
              </w:rPr>
            </w:pPr>
            <w:r>
              <w:rPr>
                <w:rFonts w:ascii="Times New Roman" w:hAnsi="Times New Roman" w:cs="Times New Roman"/>
              </w:rPr>
              <w:t>Label the CD in a manner with is easy understandable both by the owner and the system admin e.g (MP-Risalpur/mar/02/16/5)</w:t>
            </w:r>
          </w:p>
        </w:tc>
        <w:tc>
          <w:tcPr>
            <w:tcW w:w="1224" w:type="dxa"/>
          </w:tcPr>
          <w:p w:rsidR="007E080B" w:rsidRPr="007E080B" w:rsidRDefault="003D6665" w:rsidP="007E080B">
            <w:pPr>
              <w:pStyle w:val="a2"/>
              <w:jc w:val="both"/>
              <w:rPr>
                <w:rFonts w:ascii="Times New Roman" w:hAnsi="Times New Roman" w:cs="Times New Roman"/>
              </w:rPr>
            </w:pPr>
            <w:r>
              <w:rPr>
                <w:rFonts w:ascii="Times New Roman" w:hAnsi="Times New Roman" w:cs="Times New Roman"/>
              </w:rPr>
              <w:t>(MP-Risalpur/Feb/03/16/4)</w:t>
            </w:r>
          </w:p>
        </w:tc>
        <w:tc>
          <w:tcPr>
            <w:tcW w:w="1980" w:type="dxa"/>
          </w:tcPr>
          <w:p w:rsidR="007E080B" w:rsidRDefault="007E080B" w:rsidP="007E080B">
            <w:pPr>
              <w:pStyle w:val="a2"/>
              <w:jc w:val="both"/>
              <w:rPr>
                <w:rFonts w:ascii="Times New Roman" w:hAnsi="Times New Roman" w:cs="Times New Roman"/>
              </w:rPr>
            </w:pPr>
            <w:r w:rsidRPr="007E080B">
              <w:rPr>
                <w:rFonts w:ascii="Times New Roman" w:hAnsi="Times New Roman" w:cs="Times New Roman"/>
              </w:rPr>
              <w:t>Machinery pool</w:t>
            </w:r>
            <w:r>
              <w:rPr>
                <w:rFonts w:ascii="Times New Roman" w:hAnsi="Times New Roman" w:cs="Times New Roman"/>
              </w:rPr>
              <w:t xml:space="preserve"> Risalpur </w:t>
            </w:r>
          </w:p>
          <w:p w:rsidR="007E080B" w:rsidRDefault="007E080B" w:rsidP="007E080B">
            <w:pPr>
              <w:pStyle w:val="a2"/>
              <w:numPr>
                <w:ilvl w:val="0"/>
                <w:numId w:val="14"/>
              </w:numPr>
              <w:jc w:val="both"/>
              <w:rPr>
                <w:rFonts w:ascii="Times New Roman" w:hAnsi="Times New Roman" w:cs="Times New Roman"/>
              </w:rPr>
            </w:pPr>
            <w:r>
              <w:rPr>
                <w:rFonts w:ascii="Times New Roman" w:hAnsi="Times New Roman" w:cs="Times New Roman"/>
              </w:rPr>
              <w:t xml:space="preserve">list </w:t>
            </w:r>
            <w:r w:rsidRPr="007E080B">
              <w:rPr>
                <w:rFonts w:ascii="Times New Roman" w:hAnsi="Times New Roman" w:cs="Times New Roman"/>
              </w:rPr>
              <w:t>of machinery</w:t>
            </w:r>
          </w:p>
          <w:p w:rsidR="007E080B" w:rsidRDefault="007E080B" w:rsidP="007E080B">
            <w:pPr>
              <w:pStyle w:val="a2"/>
              <w:numPr>
                <w:ilvl w:val="0"/>
                <w:numId w:val="14"/>
              </w:numPr>
              <w:jc w:val="both"/>
              <w:rPr>
                <w:rFonts w:ascii="Times New Roman" w:hAnsi="Times New Roman" w:cs="Times New Roman"/>
              </w:rPr>
            </w:pPr>
            <w:r>
              <w:rPr>
                <w:rFonts w:ascii="Times New Roman" w:hAnsi="Times New Roman" w:cs="Times New Roman"/>
              </w:rPr>
              <w:t xml:space="preserve">Revenue </w:t>
            </w:r>
          </w:p>
          <w:p w:rsidR="007E080B" w:rsidRDefault="007E080B" w:rsidP="007E080B">
            <w:pPr>
              <w:pStyle w:val="a2"/>
              <w:numPr>
                <w:ilvl w:val="0"/>
                <w:numId w:val="14"/>
              </w:numPr>
              <w:jc w:val="both"/>
              <w:rPr>
                <w:rFonts w:ascii="Times New Roman" w:hAnsi="Times New Roman" w:cs="Times New Roman"/>
              </w:rPr>
            </w:pPr>
            <w:r>
              <w:rPr>
                <w:rFonts w:ascii="Times New Roman" w:hAnsi="Times New Roman" w:cs="Times New Roman"/>
              </w:rPr>
              <w:t xml:space="preserve">Current location of machinery </w:t>
            </w:r>
          </w:p>
          <w:p w:rsidR="007E080B" w:rsidRPr="007E080B" w:rsidRDefault="007E080B" w:rsidP="007E080B">
            <w:pPr>
              <w:pStyle w:val="a2"/>
              <w:numPr>
                <w:ilvl w:val="0"/>
                <w:numId w:val="14"/>
              </w:numPr>
              <w:jc w:val="both"/>
              <w:rPr>
                <w:rFonts w:ascii="Times New Roman" w:hAnsi="Times New Roman" w:cs="Times New Roman"/>
              </w:rPr>
            </w:pPr>
            <w:r>
              <w:rPr>
                <w:rFonts w:ascii="Times New Roman" w:hAnsi="Times New Roman" w:cs="Times New Roman"/>
              </w:rPr>
              <w:t xml:space="preserve">Etc etc </w:t>
            </w:r>
            <w:r w:rsidRPr="007E080B">
              <w:rPr>
                <w:rFonts w:ascii="Times New Roman" w:hAnsi="Times New Roman" w:cs="Times New Roman"/>
              </w:rPr>
              <w:t xml:space="preserve"> </w:t>
            </w:r>
            <w:r>
              <w:rPr>
                <w:rFonts w:ascii="Times New Roman" w:hAnsi="Times New Roman" w:cs="Times New Roman"/>
              </w:rPr>
              <w:t xml:space="preserve"> </w:t>
            </w:r>
          </w:p>
        </w:tc>
        <w:tc>
          <w:tcPr>
            <w:tcW w:w="1170" w:type="dxa"/>
          </w:tcPr>
          <w:p w:rsidR="007E080B" w:rsidRPr="007E080B" w:rsidRDefault="007E080B" w:rsidP="00473178">
            <w:pPr>
              <w:pStyle w:val="a2"/>
              <w:spacing w:line="480" w:lineRule="auto"/>
              <w:jc w:val="both"/>
              <w:rPr>
                <w:rFonts w:ascii="Times New Roman" w:hAnsi="Times New Roman" w:cs="Times New Roman"/>
              </w:rPr>
            </w:pPr>
            <w:r>
              <w:rPr>
                <w:rFonts w:ascii="Times New Roman" w:hAnsi="Times New Roman" w:cs="Times New Roman"/>
              </w:rPr>
              <w:t xml:space="preserve">Please </w:t>
            </w:r>
            <w:r w:rsidR="003D6665">
              <w:rPr>
                <w:rFonts w:ascii="Times New Roman" w:hAnsi="Times New Roman" w:cs="Times New Roman"/>
              </w:rPr>
              <w:t>discard the previous data CD</w:t>
            </w:r>
          </w:p>
        </w:tc>
        <w:tc>
          <w:tcPr>
            <w:tcW w:w="1530" w:type="dxa"/>
          </w:tcPr>
          <w:p w:rsidR="007E080B" w:rsidRPr="007E080B" w:rsidRDefault="007E080B" w:rsidP="00473178">
            <w:pPr>
              <w:pStyle w:val="a2"/>
              <w:spacing w:line="480" w:lineRule="auto"/>
              <w:jc w:val="both"/>
              <w:rPr>
                <w:rFonts w:ascii="Times New Roman" w:hAnsi="Times New Roman" w:cs="Times New Roman"/>
              </w:rPr>
            </w:pPr>
          </w:p>
        </w:tc>
        <w:tc>
          <w:tcPr>
            <w:tcW w:w="1620" w:type="dxa"/>
          </w:tcPr>
          <w:p w:rsidR="007E080B" w:rsidRPr="007E080B" w:rsidRDefault="007E080B" w:rsidP="00473178">
            <w:pPr>
              <w:pStyle w:val="a2"/>
              <w:spacing w:line="480" w:lineRule="auto"/>
              <w:jc w:val="both"/>
              <w:rPr>
                <w:rFonts w:ascii="Times New Roman" w:hAnsi="Times New Roman" w:cs="Times New Roman"/>
              </w:rPr>
            </w:pPr>
          </w:p>
        </w:tc>
      </w:tr>
    </w:tbl>
    <w:p w:rsidR="00530D73" w:rsidRDefault="00530D73"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Backup of SHMA Financial shall be taken periodically keeping the following format</w:t>
      </w:r>
      <w:r w:rsidR="00540688">
        <w:rPr>
          <w:rFonts w:ascii="Times New Roman" w:hAnsi="Times New Roman" w:cs="Times New Roman"/>
          <w:sz w:val="24"/>
          <w:szCs w:val="24"/>
        </w:rPr>
        <w:t xml:space="preserve"> </w:t>
      </w:r>
    </w:p>
    <w:p w:rsidR="00C45BFC" w:rsidRDefault="00C45BFC" w:rsidP="00473178">
      <w:pPr>
        <w:pStyle w:val="a2"/>
        <w:spacing w:line="480" w:lineRule="auto"/>
        <w:jc w:val="both"/>
        <w:rPr>
          <w:rFonts w:ascii="Times New Roman" w:hAnsi="Times New Roman" w:cs="Times New Roman"/>
          <w:sz w:val="24"/>
          <w:szCs w:val="24"/>
        </w:rPr>
      </w:pPr>
    </w:p>
    <w:tbl>
      <w:tblPr>
        <w:tblStyle w:val="TableGrid"/>
        <w:tblW w:w="0" w:type="auto"/>
        <w:tblLook w:val="04A0"/>
      </w:tblPr>
      <w:tblGrid>
        <w:gridCol w:w="1998"/>
        <w:gridCol w:w="4680"/>
        <w:gridCol w:w="2178"/>
      </w:tblGrid>
      <w:tr w:rsidR="00540688" w:rsidTr="00540688">
        <w:tc>
          <w:tcPr>
            <w:tcW w:w="199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Monday</w:t>
            </w:r>
          </w:p>
        </w:tc>
        <w:tc>
          <w:tcPr>
            <w:tcW w:w="4680"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SHMA Financial SQL DB Archives </w:t>
            </w:r>
          </w:p>
        </w:tc>
        <w:tc>
          <w:tcPr>
            <w:tcW w:w="217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Onsite </w:t>
            </w:r>
          </w:p>
        </w:tc>
      </w:tr>
      <w:tr w:rsidR="00540688" w:rsidTr="00540688">
        <w:tc>
          <w:tcPr>
            <w:tcW w:w="199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Tuesday</w:t>
            </w:r>
          </w:p>
        </w:tc>
        <w:tc>
          <w:tcPr>
            <w:tcW w:w="4680"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SHMA Financial SQL DB Archives</w:t>
            </w:r>
          </w:p>
        </w:tc>
        <w:tc>
          <w:tcPr>
            <w:tcW w:w="217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Onsite</w:t>
            </w:r>
          </w:p>
        </w:tc>
      </w:tr>
      <w:tr w:rsidR="00540688" w:rsidTr="00540688">
        <w:tc>
          <w:tcPr>
            <w:tcW w:w="199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Wednesday</w:t>
            </w:r>
          </w:p>
        </w:tc>
        <w:tc>
          <w:tcPr>
            <w:tcW w:w="4680"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SHMA Financial SQL DB Archives</w:t>
            </w:r>
          </w:p>
        </w:tc>
        <w:tc>
          <w:tcPr>
            <w:tcW w:w="217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Onsite</w:t>
            </w:r>
          </w:p>
        </w:tc>
      </w:tr>
      <w:tr w:rsidR="00540688" w:rsidTr="00540688">
        <w:tc>
          <w:tcPr>
            <w:tcW w:w="199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Thursday </w:t>
            </w:r>
          </w:p>
        </w:tc>
        <w:tc>
          <w:tcPr>
            <w:tcW w:w="4680"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SHMA Financial SQL DB Archives</w:t>
            </w:r>
          </w:p>
        </w:tc>
        <w:tc>
          <w:tcPr>
            <w:tcW w:w="217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Onsite</w:t>
            </w:r>
          </w:p>
        </w:tc>
      </w:tr>
      <w:tr w:rsidR="00540688" w:rsidTr="00540688">
        <w:tc>
          <w:tcPr>
            <w:tcW w:w="199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Friday </w:t>
            </w:r>
          </w:p>
        </w:tc>
        <w:tc>
          <w:tcPr>
            <w:tcW w:w="4680"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SHMA Financial APP+DB</w:t>
            </w:r>
          </w:p>
        </w:tc>
        <w:tc>
          <w:tcPr>
            <w:tcW w:w="2178" w:type="dxa"/>
          </w:tcPr>
          <w:p w:rsidR="00540688" w:rsidRDefault="00540688" w:rsidP="00473178">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Offsite </w:t>
            </w:r>
          </w:p>
        </w:tc>
      </w:tr>
    </w:tbl>
    <w:p w:rsidR="0061219F" w:rsidRDefault="00473178" w:rsidP="00530D73">
      <w:pPr>
        <w:pStyle w:val="a2"/>
        <w:spacing w:line="480" w:lineRule="auto"/>
        <w:jc w:val="both"/>
        <w:rPr>
          <w:rFonts w:ascii="Times New Roman" w:hAnsi="Times New Roman" w:cs="Times New Roman"/>
          <w:sz w:val="24"/>
          <w:szCs w:val="24"/>
        </w:rPr>
      </w:pPr>
      <w:r w:rsidRPr="00473178">
        <w:rPr>
          <w:rFonts w:ascii="Times New Roman" w:hAnsi="Times New Roman" w:cs="Times New Roman"/>
          <w:sz w:val="24"/>
          <w:szCs w:val="24"/>
        </w:rPr>
        <w:t>It is common to duplicate the weekly backup and keep it offsite, and also to keep monthly backups.</w:t>
      </w:r>
    </w:p>
    <w:p w:rsidR="00147A1B" w:rsidRDefault="0061219F" w:rsidP="00530D73">
      <w:pPr>
        <w:pStyle w:val="a2"/>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case where the hard copy is the sole mode of record keeping or where the hard copy is obligatory </w:t>
      </w:r>
      <w:r w:rsidR="006A4D0C">
        <w:rPr>
          <w:rFonts w:ascii="Times New Roman" w:hAnsi="Times New Roman" w:cs="Times New Roman"/>
          <w:sz w:val="24"/>
          <w:szCs w:val="24"/>
        </w:rPr>
        <w:t xml:space="preserve">for record keeping, the site in charge is responsible for </w:t>
      </w:r>
      <w:r w:rsidR="00FA0F97">
        <w:rPr>
          <w:rFonts w:ascii="Times New Roman" w:hAnsi="Times New Roman" w:cs="Times New Roman"/>
          <w:sz w:val="24"/>
          <w:szCs w:val="24"/>
        </w:rPr>
        <w:t>maintaining the</w:t>
      </w:r>
      <w:r w:rsidR="006A4D0C">
        <w:rPr>
          <w:rFonts w:ascii="Times New Roman" w:hAnsi="Times New Roman" w:cs="Times New Roman"/>
          <w:sz w:val="24"/>
          <w:szCs w:val="24"/>
        </w:rPr>
        <w:t xml:space="preserve"> backup </w:t>
      </w:r>
      <w:r w:rsidR="00FA0F97">
        <w:rPr>
          <w:rFonts w:ascii="Times New Roman" w:hAnsi="Times New Roman" w:cs="Times New Roman"/>
          <w:sz w:val="24"/>
          <w:szCs w:val="24"/>
        </w:rPr>
        <w:t>through scanned copies. The IT team has to make sure the availability of backup of all project sites and regional offices in case of disaster recovery operations.</w:t>
      </w:r>
      <w:r w:rsidR="00147A1B">
        <w:rPr>
          <w:rFonts w:ascii="Times New Roman" w:hAnsi="Times New Roman" w:cs="Times New Roman"/>
          <w:sz w:val="24"/>
          <w:szCs w:val="24"/>
        </w:rPr>
        <w:t xml:space="preserve"> Bi monthly incremental data backup is recommended for the project sites and regional offices. Before handing over the site data to IT admin team the data owner (Site in charge) must label the backup data in prescribe format.</w:t>
      </w:r>
    </w:p>
    <w:tbl>
      <w:tblPr>
        <w:tblStyle w:val="TableGrid"/>
        <w:tblW w:w="9515" w:type="dxa"/>
        <w:tblLook w:val="04A0"/>
      </w:tblPr>
      <w:tblGrid>
        <w:gridCol w:w="1994"/>
        <w:gridCol w:w="1983"/>
        <w:gridCol w:w="1996"/>
        <w:gridCol w:w="1350"/>
        <w:gridCol w:w="1136"/>
        <w:gridCol w:w="1056"/>
      </w:tblGrid>
      <w:tr w:rsidR="00147A1B" w:rsidTr="00D4083D">
        <w:tc>
          <w:tcPr>
            <w:tcW w:w="1994" w:type="dxa"/>
          </w:tcPr>
          <w:p w:rsidR="00147A1B" w:rsidRDefault="00147A1B" w:rsidP="00B87B46">
            <w:pPr>
              <w:pStyle w:val="a2"/>
              <w:jc w:val="center"/>
              <w:rPr>
                <w:rFonts w:ascii="Times New Roman" w:hAnsi="Times New Roman" w:cs="Times New Roman"/>
                <w:sz w:val="24"/>
                <w:szCs w:val="24"/>
              </w:rPr>
            </w:pPr>
            <w:r>
              <w:rPr>
                <w:rFonts w:ascii="Times New Roman" w:hAnsi="Times New Roman" w:cs="Times New Roman"/>
                <w:sz w:val="24"/>
                <w:szCs w:val="24"/>
              </w:rPr>
              <w:t>Data backup Label</w:t>
            </w:r>
          </w:p>
        </w:tc>
        <w:tc>
          <w:tcPr>
            <w:tcW w:w="1983" w:type="dxa"/>
          </w:tcPr>
          <w:p w:rsidR="00147A1B" w:rsidRDefault="00147A1B" w:rsidP="00B87B46">
            <w:pPr>
              <w:pStyle w:val="a2"/>
              <w:jc w:val="both"/>
              <w:rPr>
                <w:rFonts w:ascii="Times New Roman" w:hAnsi="Times New Roman" w:cs="Times New Roman"/>
                <w:sz w:val="24"/>
                <w:szCs w:val="24"/>
              </w:rPr>
            </w:pPr>
            <w:r>
              <w:rPr>
                <w:rFonts w:ascii="Times New Roman" w:hAnsi="Times New Roman" w:cs="Times New Roman"/>
                <w:sz w:val="24"/>
                <w:szCs w:val="24"/>
              </w:rPr>
              <w:t>Preceding S#, date</w:t>
            </w:r>
          </w:p>
        </w:tc>
        <w:tc>
          <w:tcPr>
            <w:tcW w:w="1996" w:type="dxa"/>
          </w:tcPr>
          <w:p w:rsidR="00147A1B" w:rsidRDefault="00147A1B" w:rsidP="00B87B46">
            <w:pPr>
              <w:pStyle w:val="a2"/>
              <w:jc w:val="both"/>
              <w:rPr>
                <w:rFonts w:ascii="Times New Roman" w:hAnsi="Times New Roman" w:cs="Times New Roman"/>
                <w:sz w:val="24"/>
                <w:szCs w:val="24"/>
              </w:rPr>
            </w:pPr>
            <w:r>
              <w:rPr>
                <w:rFonts w:ascii="Times New Roman" w:hAnsi="Times New Roman" w:cs="Times New Roman"/>
                <w:sz w:val="24"/>
                <w:szCs w:val="24"/>
              </w:rPr>
              <w:t xml:space="preserve">Backed up </w:t>
            </w:r>
            <w:r>
              <w:rPr>
                <w:rFonts w:ascii="Times New Roman" w:hAnsi="Times New Roman" w:cs="Times New Roman"/>
                <w:sz w:val="24"/>
                <w:szCs w:val="24"/>
              </w:rPr>
              <w:br/>
              <w:t>Data</w:t>
            </w:r>
          </w:p>
        </w:tc>
        <w:tc>
          <w:tcPr>
            <w:tcW w:w="1350" w:type="dxa"/>
          </w:tcPr>
          <w:p w:rsidR="00147A1B" w:rsidRDefault="00147A1B" w:rsidP="00B87B46">
            <w:pPr>
              <w:pStyle w:val="a2"/>
              <w:jc w:val="both"/>
              <w:rPr>
                <w:rFonts w:ascii="Times New Roman" w:hAnsi="Times New Roman" w:cs="Times New Roman"/>
                <w:sz w:val="24"/>
                <w:szCs w:val="24"/>
              </w:rPr>
            </w:pPr>
            <w:r>
              <w:rPr>
                <w:rFonts w:ascii="Times New Roman" w:hAnsi="Times New Roman" w:cs="Times New Roman"/>
                <w:sz w:val="24"/>
                <w:szCs w:val="24"/>
              </w:rPr>
              <w:t xml:space="preserve">Instructions (if any) </w:t>
            </w:r>
          </w:p>
        </w:tc>
        <w:tc>
          <w:tcPr>
            <w:tcW w:w="1136" w:type="dxa"/>
          </w:tcPr>
          <w:p w:rsidR="00147A1B" w:rsidRDefault="00147A1B" w:rsidP="00B87B46">
            <w:pPr>
              <w:pStyle w:val="a2"/>
              <w:jc w:val="both"/>
              <w:rPr>
                <w:rFonts w:ascii="Times New Roman" w:hAnsi="Times New Roman" w:cs="Times New Roman"/>
                <w:sz w:val="24"/>
                <w:szCs w:val="24"/>
              </w:rPr>
            </w:pPr>
            <w:r>
              <w:rPr>
                <w:rFonts w:ascii="Times New Roman" w:hAnsi="Times New Roman" w:cs="Times New Roman"/>
                <w:sz w:val="24"/>
                <w:szCs w:val="24"/>
              </w:rPr>
              <w:t xml:space="preserve">Signature Owner </w:t>
            </w:r>
          </w:p>
        </w:tc>
        <w:tc>
          <w:tcPr>
            <w:tcW w:w="1056" w:type="dxa"/>
          </w:tcPr>
          <w:p w:rsidR="00147A1B" w:rsidRDefault="00147A1B" w:rsidP="00B87B46">
            <w:pPr>
              <w:pStyle w:val="a2"/>
              <w:jc w:val="both"/>
              <w:rPr>
                <w:rFonts w:ascii="Times New Roman" w:hAnsi="Times New Roman" w:cs="Times New Roman"/>
                <w:sz w:val="24"/>
                <w:szCs w:val="24"/>
              </w:rPr>
            </w:pPr>
            <w:r>
              <w:rPr>
                <w:rFonts w:ascii="Times New Roman" w:hAnsi="Times New Roman" w:cs="Times New Roman"/>
                <w:sz w:val="24"/>
                <w:szCs w:val="24"/>
              </w:rPr>
              <w:t xml:space="preserve">Signatue System Admin </w:t>
            </w:r>
          </w:p>
        </w:tc>
      </w:tr>
      <w:tr w:rsidR="00147A1B" w:rsidTr="00D4083D">
        <w:tc>
          <w:tcPr>
            <w:tcW w:w="1994" w:type="dxa"/>
          </w:tcPr>
          <w:p w:rsidR="00147A1B" w:rsidRPr="007E080B" w:rsidRDefault="00147A1B" w:rsidP="00B87B46">
            <w:pPr>
              <w:pStyle w:val="a2"/>
              <w:jc w:val="both"/>
              <w:rPr>
                <w:rFonts w:ascii="Times New Roman" w:hAnsi="Times New Roman" w:cs="Times New Roman"/>
              </w:rPr>
            </w:pPr>
            <w:r>
              <w:rPr>
                <w:rFonts w:ascii="Times New Roman" w:hAnsi="Times New Roman" w:cs="Times New Roman"/>
              </w:rPr>
              <w:t>Label the CD in a manner with is easy understandable both by the owner and the system admin e.g (MP-Risalpur/mar/02/16/5)</w:t>
            </w:r>
          </w:p>
        </w:tc>
        <w:tc>
          <w:tcPr>
            <w:tcW w:w="1983" w:type="dxa"/>
          </w:tcPr>
          <w:p w:rsidR="00147A1B" w:rsidRPr="007E080B" w:rsidRDefault="00147A1B" w:rsidP="00B87B46">
            <w:pPr>
              <w:pStyle w:val="a2"/>
              <w:jc w:val="both"/>
              <w:rPr>
                <w:rFonts w:ascii="Times New Roman" w:hAnsi="Times New Roman" w:cs="Times New Roman"/>
              </w:rPr>
            </w:pPr>
            <w:r>
              <w:rPr>
                <w:rFonts w:ascii="Times New Roman" w:hAnsi="Times New Roman" w:cs="Times New Roman"/>
              </w:rPr>
              <w:t>(MP-Risalpur/Feb/03/16/4)</w:t>
            </w:r>
          </w:p>
        </w:tc>
        <w:tc>
          <w:tcPr>
            <w:tcW w:w="1996" w:type="dxa"/>
          </w:tcPr>
          <w:p w:rsidR="00147A1B" w:rsidRDefault="00147A1B" w:rsidP="00B87B46">
            <w:pPr>
              <w:pStyle w:val="a2"/>
              <w:jc w:val="both"/>
              <w:rPr>
                <w:rFonts w:ascii="Times New Roman" w:hAnsi="Times New Roman" w:cs="Times New Roman"/>
              </w:rPr>
            </w:pPr>
            <w:r w:rsidRPr="007E080B">
              <w:rPr>
                <w:rFonts w:ascii="Times New Roman" w:hAnsi="Times New Roman" w:cs="Times New Roman"/>
              </w:rPr>
              <w:t>Machinery pool</w:t>
            </w:r>
            <w:r>
              <w:rPr>
                <w:rFonts w:ascii="Times New Roman" w:hAnsi="Times New Roman" w:cs="Times New Roman"/>
              </w:rPr>
              <w:t xml:space="preserve"> Risalpur </w:t>
            </w:r>
          </w:p>
          <w:p w:rsidR="00147A1B" w:rsidRDefault="00147A1B" w:rsidP="00147A1B">
            <w:pPr>
              <w:pStyle w:val="a2"/>
              <w:numPr>
                <w:ilvl w:val="0"/>
                <w:numId w:val="15"/>
              </w:numPr>
              <w:jc w:val="both"/>
              <w:rPr>
                <w:rFonts w:ascii="Times New Roman" w:hAnsi="Times New Roman" w:cs="Times New Roman"/>
              </w:rPr>
            </w:pPr>
            <w:r>
              <w:rPr>
                <w:rFonts w:ascii="Times New Roman" w:hAnsi="Times New Roman" w:cs="Times New Roman"/>
              </w:rPr>
              <w:t xml:space="preserve">list </w:t>
            </w:r>
            <w:r w:rsidRPr="007E080B">
              <w:rPr>
                <w:rFonts w:ascii="Times New Roman" w:hAnsi="Times New Roman" w:cs="Times New Roman"/>
              </w:rPr>
              <w:t>of machinery</w:t>
            </w:r>
          </w:p>
          <w:p w:rsidR="00147A1B" w:rsidRDefault="00147A1B" w:rsidP="00147A1B">
            <w:pPr>
              <w:pStyle w:val="a2"/>
              <w:numPr>
                <w:ilvl w:val="0"/>
                <w:numId w:val="15"/>
              </w:numPr>
              <w:jc w:val="both"/>
              <w:rPr>
                <w:rFonts w:ascii="Times New Roman" w:hAnsi="Times New Roman" w:cs="Times New Roman"/>
              </w:rPr>
            </w:pPr>
            <w:r>
              <w:rPr>
                <w:rFonts w:ascii="Times New Roman" w:hAnsi="Times New Roman" w:cs="Times New Roman"/>
              </w:rPr>
              <w:t xml:space="preserve">Revenue </w:t>
            </w:r>
          </w:p>
          <w:p w:rsidR="00147A1B" w:rsidRDefault="00147A1B" w:rsidP="00147A1B">
            <w:pPr>
              <w:pStyle w:val="a2"/>
              <w:numPr>
                <w:ilvl w:val="0"/>
                <w:numId w:val="15"/>
              </w:numPr>
              <w:jc w:val="both"/>
              <w:rPr>
                <w:rFonts w:ascii="Times New Roman" w:hAnsi="Times New Roman" w:cs="Times New Roman"/>
              </w:rPr>
            </w:pPr>
            <w:r>
              <w:rPr>
                <w:rFonts w:ascii="Times New Roman" w:hAnsi="Times New Roman" w:cs="Times New Roman"/>
              </w:rPr>
              <w:t xml:space="preserve">Current location of machinery </w:t>
            </w:r>
          </w:p>
          <w:p w:rsidR="00147A1B" w:rsidRPr="007E080B" w:rsidRDefault="00147A1B" w:rsidP="00147A1B">
            <w:pPr>
              <w:pStyle w:val="a2"/>
              <w:numPr>
                <w:ilvl w:val="0"/>
                <w:numId w:val="15"/>
              </w:numPr>
              <w:jc w:val="both"/>
              <w:rPr>
                <w:rFonts w:ascii="Times New Roman" w:hAnsi="Times New Roman" w:cs="Times New Roman"/>
              </w:rPr>
            </w:pPr>
            <w:r>
              <w:rPr>
                <w:rFonts w:ascii="Times New Roman" w:hAnsi="Times New Roman" w:cs="Times New Roman"/>
              </w:rPr>
              <w:t xml:space="preserve">Etc etc </w:t>
            </w:r>
            <w:r w:rsidRPr="007E080B">
              <w:rPr>
                <w:rFonts w:ascii="Times New Roman" w:hAnsi="Times New Roman" w:cs="Times New Roman"/>
              </w:rPr>
              <w:t xml:space="preserve"> </w:t>
            </w:r>
            <w:r>
              <w:rPr>
                <w:rFonts w:ascii="Times New Roman" w:hAnsi="Times New Roman" w:cs="Times New Roman"/>
              </w:rPr>
              <w:t xml:space="preserve"> </w:t>
            </w:r>
          </w:p>
        </w:tc>
        <w:tc>
          <w:tcPr>
            <w:tcW w:w="1350" w:type="dxa"/>
          </w:tcPr>
          <w:p w:rsidR="00147A1B" w:rsidRPr="007E080B" w:rsidRDefault="00147A1B" w:rsidP="00B87B46">
            <w:pPr>
              <w:pStyle w:val="a2"/>
              <w:spacing w:line="480" w:lineRule="auto"/>
              <w:jc w:val="both"/>
              <w:rPr>
                <w:rFonts w:ascii="Times New Roman" w:hAnsi="Times New Roman" w:cs="Times New Roman"/>
              </w:rPr>
            </w:pPr>
            <w:r>
              <w:rPr>
                <w:rFonts w:ascii="Times New Roman" w:hAnsi="Times New Roman" w:cs="Times New Roman"/>
              </w:rPr>
              <w:t>Please discard the previous data CD</w:t>
            </w:r>
          </w:p>
        </w:tc>
        <w:tc>
          <w:tcPr>
            <w:tcW w:w="1136" w:type="dxa"/>
          </w:tcPr>
          <w:p w:rsidR="00147A1B" w:rsidRPr="007E080B" w:rsidRDefault="00147A1B" w:rsidP="00B87B46">
            <w:pPr>
              <w:pStyle w:val="a2"/>
              <w:spacing w:line="480" w:lineRule="auto"/>
              <w:jc w:val="both"/>
              <w:rPr>
                <w:rFonts w:ascii="Times New Roman" w:hAnsi="Times New Roman" w:cs="Times New Roman"/>
              </w:rPr>
            </w:pPr>
          </w:p>
        </w:tc>
        <w:tc>
          <w:tcPr>
            <w:tcW w:w="1056" w:type="dxa"/>
          </w:tcPr>
          <w:p w:rsidR="00147A1B" w:rsidRPr="007E080B" w:rsidRDefault="00147A1B" w:rsidP="00B87B46">
            <w:pPr>
              <w:pStyle w:val="a2"/>
              <w:spacing w:line="480" w:lineRule="auto"/>
              <w:jc w:val="both"/>
              <w:rPr>
                <w:rFonts w:ascii="Times New Roman" w:hAnsi="Times New Roman" w:cs="Times New Roman"/>
              </w:rPr>
            </w:pPr>
          </w:p>
        </w:tc>
      </w:tr>
    </w:tbl>
    <w:p w:rsidR="00AA1D94" w:rsidRDefault="00AA1D94" w:rsidP="00824DE9">
      <w:pPr>
        <w:spacing w:line="480" w:lineRule="auto"/>
        <w:jc w:val="both"/>
        <w:rPr>
          <w:b/>
          <w:sz w:val="28"/>
          <w:szCs w:val="28"/>
        </w:rPr>
      </w:pPr>
    </w:p>
    <w:p w:rsidR="00AA1D94" w:rsidRDefault="00AA1D94" w:rsidP="00824DE9">
      <w:pPr>
        <w:spacing w:line="480" w:lineRule="auto"/>
        <w:jc w:val="both"/>
        <w:rPr>
          <w:b/>
          <w:sz w:val="28"/>
          <w:szCs w:val="28"/>
        </w:rPr>
      </w:pPr>
    </w:p>
    <w:p w:rsidR="00EB2B05" w:rsidRDefault="00EB2B05" w:rsidP="00824DE9">
      <w:pPr>
        <w:spacing w:line="480" w:lineRule="auto"/>
        <w:jc w:val="both"/>
        <w:rPr>
          <w:b/>
          <w:sz w:val="28"/>
          <w:szCs w:val="28"/>
        </w:rPr>
      </w:pPr>
      <w:r>
        <w:rPr>
          <w:b/>
          <w:sz w:val="28"/>
          <w:szCs w:val="28"/>
        </w:rPr>
        <w:t>Data Protection:</w:t>
      </w:r>
    </w:p>
    <w:p w:rsidR="00EB2B05" w:rsidRDefault="00EB2B05" w:rsidP="00834B6A">
      <w:pPr>
        <w:pStyle w:val="NormalWeb"/>
        <w:shd w:val="clear" w:color="auto" w:fill="FFFFFF"/>
        <w:spacing w:before="120" w:beforeAutospacing="0" w:after="120" w:afterAutospacing="0" w:line="480" w:lineRule="auto"/>
        <w:jc w:val="both"/>
      </w:pPr>
      <w:r>
        <w:t>Pakistan Stone development Company</w:t>
      </w:r>
      <w:r w:rsidR="003B003E">
        <w:t xml:space="preserve"> (PASDEC)</w:t>
      </w:r>
      <w:r>
        <w:t xml:space="preserve"> follows the </w:t>
      </w:r>
      <w:r w:rsidR="00AA1D94">
        <w:t xml:space="preserve">three tier </w:t>
      </w:r>
      <w:r w:rsidRPr="00EB2B05">
        <w:t>strategies for data protection </w:t>
      </w:r>
      <w:r w:rsidR="00AA1D94">
        <w:t xml:space="preserve">which </w:t>
      </w:r>
      <w:r w:rsidRPr="00EB2B05">
        <w:t>include</w:t>
      </w:r>
      <w:r w:rsidR="00AA1D94">
        <w:t xml:space="preserve">s onsite backup, offsite backup and private cloud solutions. </w:t>
      </w:r>
    </w:p>
    <w:p w:rsidR="00834B6A" w:rsidRDefault="00834B6A" w:rsidP="00834B6A">
      <w:pPr>
        <w:pStyle w:val="NormalWeb"/>
        <w:shd w:val="clear" w:color="auto" w:fill="FFFFFF"/>
        <w:spacing w:before="120" w:beforeAutospacing="0" w:after="120" w:afterAutospacing="0" w:line="480" w:lineRule="auto"/>
        <w:jc w:val="both"/>
      </w:pPr>
      <w:r>
        <w:t xml:space="preserve">Rationale to follow the three tire data protection strategy is to address the local, small to large and mega scale disasters. The protected data contained in each category shell stand identical so that the </w:t>
      </w:r>
      <w:r w:rsidR="00C45BFC">
        <w:t xml:space="preserve">zero tolerance recovery is obtained. </w:t>
      </w:r>
    </w:p>
    <w:p w:rsidR="00AA1D94" w:rsidRDefault="00AA1D94" w:rsidP="00834B6A">
      <w:pPr>
        <w:pStyle w:val="NormalWeb"/>
        <w:shd w:val="clear" w:color="auto" w:fill="FFFFFF"/>
        <w:spacing w:before="120" w:beforeAutospacing="0" w:after="120" w:afterAutospacing="0" w:line="480" w:lineRule="auto"/>
        <w:jc w:val="both"/>
      </w:pPr>
      <w:r>
        <w:t xml:space="preserve">Data protection for Onsite backups are maintained on individual servers where as offsite backups are taken on CDs and stored in bank lockers. Private cloud space of approx 2 TB </w:t>
      </w:r>
      <w:r w:rsidR="005D5697">
        <w:t>will be made available</w:t>
      </w:r>
      <w:r>
        <w:t xml:space="preserve"> the BCDR (business continuity and disaster recovery) </w:t>
      </w:r>
      <w:r w:rsidR="00D61B10">
        <w:t>purpose to address the</w:t>
      </w:r>
      <w:r w:rsidR="00823D26">
        <w:t xml:space="preserve"> large scale disasters. </w:t>
      </w:r>
    </w:p>
    <w:p w:rsidR="001F2BEF" w:rsidRDefault="0007154E" w:rsidP="001F2BEF">
      <w:pPr>
        <w:pStyle w:val="NormalWeb"/>
        <w:shd w:val="clear" w:color="auto" w:fill="FFFFFF"/>
        <w:spacing w:before="120" w:beforeAutospacing="0" w:after="120" w:afterAutospacing="0" w:line="480" w:lineRule="auto"/>
        <w:jc w:val="both"/>
      </w:pPr>
      <w:r>
        <w:t>Sidat Hyder Murshid Financials (SHMA Financials)</w:t>
      </w:r>
      <w:r w:rsidR="002B7848">
        <w:t xml:space="preserve"> backups are made to disks </w:t>
      </w:r>
      <w:r w:rsidR="001F2BEF">
        <w:t xml:space="preserve">for </w:t>
      </w:r>
      <w:r w:rsidR="002B7848">
        <w:t xml:space="preserve">on-site and copied to CDs for offsite and </w:t>
      </w:r>
      <w:r w:rsidR="001F2BEF">
        <w:t xml:space="preserve">same are </w:t>
      </w:r>
      <w:r w:rsidR="002B7848">
        <w:t>uploaded</w:t>
      </w:r>
      <w:r w:rsidR="001F2BEF">
        <w:t xml:space="preserve"> to</w:t>
      </w:r>
      <w:r w:rsidR="002B7848">
        <w:t xml:space="preserve"> </w:t>
      </w:r>
      <w:r w:rsidR="001F2BEF" w:rsidRPr="00EB2B05">
        <w:t>Private Cloud solutions</w:t>
      </w:r>
      <w:r w:rsidR="001F2BEF">
        <w:t>. Machinery Management System (MMS) backup are to be maintained by the hosting company and a copy of the backup made to CDs and sent off site on regular intervals. T</w:t>
      </w:r>
      <w:r w:rsidR="001F2BEF" w:rsidRPr="00EB2B05">
        <w:t xml:space="preserve">he management </w:t>
      </w:r>
      <w:r w:rsidR="001F2BEF">
        <w:t xml:space="preserve">and operational departmental </w:t>
      </w:r>
      <w:r w:rsidR="001F2BEF" w:rsidRPr="00EB2B05">
        <w:t>data</w:t>
      </w:r>
      <w:r w:rsidR="001F2BEF">
        <w:t xml:space="preserve"> in PDFs, Word Docs, Excel Sheets and PPTs formats etc are scanned /copied on file server and are replicated for offsite lockers and </w:t>
      </w:r>
      <w:r w:rsidR="001F2BEF" w:rsidRPr="00EB2B05">
        <w:t>Private Cloud solutions</w:t>
      </w:r>
    </w:p>
    <w:p w:rsidR="001F2BEF" w:rsidRDefault="001F2BEF" w:rsidP="00834B6A">
      <w:pPr>
        <w:pStyle w:val="NormalWeb"/>
        <w:shd w:val="clear" w:color="auto" w:fill="FFFFFF"/>
        <w:spacing w:before="120" w:beforeAutospacing="0" w:after="120" w:afterAutospacing="0" w:line="480" w:lineRule="auto"/>
        <w:jc w:val="both"/>
      </w:pPr>
    </w:p>
    <w:p w:rsidR="006A55DE" w:rsidRDefault="006A55DE" w:rsidP="00824DE9">
      <w:pPr>
        <w:spacing w:line="480" w:lineRule="auto"/>
        <w:jc w:val="both"/>
        <w:rPr>
          <w:b/>
          <w:sz w:val="28"/>
          <w:szCs w:val="28"/>
        </w:rPr>
      </w:pPr>
    </w:p>
    <w:p w:rsidR="006A55DE" w:rsidRDefault="006A55DE" w:rsidP="00824DE9">
      <w:pPr>
        <w:spacing w:line="480" w:lineRule="auto"/>
        <w:jc w:val="both"/>
        <w:rPr>
          <w:b/>
          <w:sz w:val="28"/>
          <w:szCs w:val="28"/>
        </w:rPr>
      </w:pPr>
    </w:p>
    <w:p w:rsidR="00824DE9" w:rsidRPr="008A3A72" w:rsidRDefault="00824DE9" w:rsidP="00824DE9">
      <w:pPr>
        <w:spacing w:line="480" w:lineRule="auto"/>
        <w:jc w:val="both"/>
        <w:rPr>
          <w:b/>
          <w:sz w:val="28"/>
          <w:szCs w:val="28"/>
        </w:rPr>
      </w:pPr>
      <w:r>
        <w:rPr>
          <w:b/>
          <w:sz w:val="28"/>
          <w:szCs w:val="28"/>
        </w:rPr>
        <w:lastRenderedPageBreak/>
        <w:t>Damag</w:t>
      </w:r>
      <w:r w:rsidRPr="008A3A72">
        <w:rPr>
          <w:b/>
          <w:sz w:val="28"/>
          <w:szCs w:val="28"/>
        </w:rPr>
        <w:t xml:space="preserve">e: </w:t>
      </w:r>
    </w:p>
    <w:p w:rsidR="00824DE9" w:rsidRPr="009748DA" w:rsidRDefault="00824DE9" w:rsidP="009748DA">
      <w:pPr>
        <w:spacing w:line="480" w:lineRule="auto"/>
        <w:jc w:val="both"/>
      </w:pPr>
      <w:r w:rsidRPr="009748DA">
        <w:t>T</w:t>
      </w:r>
      <w:r w:rsidR="00DA6B82">
        <w:t>he health and well-being of all IT</w:t>
      </w:r>
      <w:r w:rsidRPr="009748DA">
        <w:t xml:space="preserve"> resource</w:t>
      </w:r>
      <w:r w:rsidR="00DA6B82">
        <w:t>s are</w:t>
      </w:r>
      <w:r w:rsidRPr="009748DA">
        <w:t xml:space="preserve"> the responsi</w:t>
      </w:r>
      <w:r w:rsidR="00DA6B82">
        <w:t xml:space="preserve">bility of its users who must </w:t>
      </w:r>
      <w:r w:rsidR="00DA6B82" w:rsidRPr="009748DA">
        <w:t>guard</w:t>
      </w:r>
      <w:r w:rsidRPr="009748DA">
        <w:t xml:space="preserve"> </w:t>
      </w:r>
      <w:r w:rsidR="00DA6B82">
        <w:t xml:space="preserve">them </w:t>
      </w:r>
      <w:r w:rsidRPr="009748DA">
        <w:t xml:space="preserve">against abuses which disrupt or threaten the long-term </w:t>
      </w:r>
      <w:r w:rsidR="007939A9">
        <w:t xml:space="preserve">viability of the systems at </w:t>
      </w:r>
      <w:r w:rsidRPr="009748DA">
        <w:t>P</w:t>
      </w:r>
      <w:r w:rsidR="007939A9">
        <w:t>ASDEC. The organization requires the</w:t>
      </w:r>
      <w:r w:rsidRPr="009748DA">
        <w:t xml:space="preserve"> employees </w:t>
      </w:r>
      <w:r w:rsidR="00DA6B82">
        <w:t xml:space="preserve">to </w:t>
      </w:r>
      <w:r w:rsidRPr="009748DA">
        <w:t xml:space="preserve">act in accordance with these responsibilities, policy, relevant laws and contractual obligations, and the highest standard of ethics. The </w:t>
      </w:r>
      <w:r w:rsidR="00DA6B82">
        <w:t>misuse of these resources are</w:t>
      </w:r>
      <w:r w:rsidRPr="009748DA">
        <w:t xml:space="preserve"> unethical and unacceptable, and just cause for taking disciplinary action within the regulations of the PASDEC, and/or legal action, any activity which, without the prior permission of a properly recognized authority: </w:t>
      </w:r>
    </w:p>
    <w:p w:rsidR="00824DE9" w:rsidRPr="009748DA" w:rsidRDefault="00824DE9" w:rsidP="009748DA">
      <w:pPr>
        <w:numPr>
          <w:ilvl w:val="0"/>
          <w:numId w:val="13"/>
        </w:numPr>
        <w:spacing w:line="480" w:lineRule="auto"/>
        <w:jc w:val="both"/>
      </w:pPr>
      <w:r w:rsidRPr="009748DA">
        <w:t xml:space="preserve">accesses, modifies, tampers with or destroys or in any way jeopardizes the integrity of any stored program or data; </w:t>
      </w:r>
    </w:p>
    <w:p w:rsidR="00824DE9" w:rsidRPr="009748DA" w:rsidRDefault="00824DE9" w:rsidP="009748DA">
      <w:pPr>
        <w:numPr>
          <w:ilvl w:val="0"/>
          <w:numId w:val="13"/>
        </w:numPr>
        <w:spacing w:line="480" w:lineRule="auto"/>
        <w:jc w:val="both"/>
      </w:pPr>
      <w:r w:rsidRPr="009748DA">
        <w:t xml:space="preserve">uses, modifies, tampers with, damages or destroys any computer equipment, which shall include moving, opening or disconnecting the equipment, or attaching other equipment: </w:t>
      </w:r>
    </w:p>
    <w:p w:rsidR="00824DE9" w:rsidRPr="009748DA" w:rsidRDefault="00824DE9" w:rsidP="009748DA">
      <w:pPr>
        <w:numPr>
          <w:ilvl w:val="0"/>
          <w:numId w:val="13"/>
        </w:numPr>
        <w:spacing w:line="480" w:lineRule="auto"/>
        <w:jc w:val="both"/>
      </w:pPr>
      <w:r w:rsidRPr="009748DA">
        <w:t xml:space="preserve">removes, defaces, or destroys printouts, documents or support material; </w:t>
      </w:r>
    </w:p>
    <w:p w:rsidR="00824DE9" w:rsidRPr="009748DA" w:rsidRDefault="00824DE9" w:rsidP="009748DA">
      <w:pPr>
        <w:numPr>
          <w:ilvl w:val="0"/>
          <w:numId w:val="13"/>
        </w:numPr>
        <w:spacing w:line="480" w:lineRule="auto"/>
        <w:jc w:val="both"/>
      </w:pPr>
      <w:r w:rsidRPr="009748DA">
        <w:t>copies, modifies, deletes, disseminates, breaches confidentiality or copyright requirements, or uses any part of information not provides by or generated by or addresses to the persons involved, which may become available to them in whatever form through their use of</w:t>
      </w:r>
      <w:r w:rsidR="00AA6E16" w:rsidRPr="009748DA">
        <w:t xml:space="preserve"> office</w:t>
      </w:r>
      <w:r w:rsidRPr="009748DA">
        <w:t xml:space="preserve"> computer facilities. </w:t>
      </w:r>
    </w:p>
    <w:p w:rsidR="00275EB8" w:rsidRPr="008A3A72" w:rsidRDefault="00275EB8" w:rsidP="00A86843">
      <w:pPr>
        <w:spacing w:line="480" w:lineRule="auto"/>
        <w:jc w:val="both"/>
        <w:rPr>
          <w:b/>
          <w:sz w:val="28"/>
          <w:szCs w:val="28"/>
        </w:rPr>
      </w:pPr>
      <w:r w:rsidRPr="008A3A72">
        <w:rPr>
          <w:b/>
          <w:sz w:val="28"/>
          <w:szCs w:val="28"/>
        </w:rPr>
        <w:t>Internet:</w:t>
      </w:r>
    </w:p>
    <w:p w:rsidR="00820860" w:rsidRDefault="00275EB8" w:rsidP="00A86843">
      <w:pPr>
        <w:spacing w:line="480" w:lineRule="auto"/>
        <w:jc w:val="both"/>
      </w:pPr>
      <w:r>
        <w:t xml:space="preserve">The use of internet is permitted as long as employees act appropriately and lawfully. </w:t>
      </w:r>
      <w:r w:rsidR="00073716">
        <w:t>A</w:t>
      </w:r>
      <w:r>
        <w:t>cce</w:t>
      </w:r>
      <w:r w:rsidR="008F415F">
        <w:t xml:space="preserve">ptance account information and agreement to follow this policy, employees will be granted Network and Internet access </w:t>
      </w:r>
      <w:r w:rsidR="00073716">
        <w:t>o</w:t>
      </w:r>
      <w:r w:rsidR="008F415F">
        <w:t xml:space="preserve">n their </w:t>
      </w:r>
      <w:r w:rsidR="00073716">
        <w:t>desktops.</w:t>
      </w:r>
      <w:r w:rsidR="00812F7E">
        <w:t xml:space="preserve"> </w:t>
      </w:r>
      <w:r w:rsidR="008F415F">
        <w:t>Employees usin</w:t>
      </w:r>
      <w:r w:rsidR="00073716">
        <w:t xml:space="preserve">g internet must </w:t>
      </w:r>
      <w:r w:rsidR="00073716">
        <w:lastRenderedPageBreak/>
        <w:t>adhere to the etiquettes. PASDEC</w:t>
      </w:r>
      <w:r w:rsidR="008F415F">
        <w:t xml:space="preserve"> will determine prohibited and allowed internet activities. </w:t>
      </w:r>
      <w:r w:rsidR="00073716">
        <w:t>T</w:t>
      </w:r>
      <w:r w:rsidR="00820860">
        <w:t xml:space="preserve">he Following activities violate </w:t>
      </w:r>
      <w:r w:rsidR="00073716">
        <w:t>PASDEC</w:t>
      </w:r>
      <w:r w:rsidR="00820860">
        <w:t xml:space="preserve"> Computer’s Network and internet usage policy.</w:t>
      </w:r>
    </w:p>
    <w:p w:rsidR="00F04726" w:rsidRDefault="00F04726" w:rsidP="00A86843">
      <w:pPr>
        <w:spacing w:line="480" w:lineRule="auto"/>
        <w:jc w:val="both"/>
      </w:pPr>
      <w:r>
        <w:t xml:space="preserve">(a)Using, transmitting, receiving, or seeking inappropriate, offensive, vulgar, suggestive, obscene, </w:t>
      </w:r>
      <w:r w:rsidR="0080328C">
        <w:t xml:space="preserve">political, </w:t>
      </w:r>
      <w:r>
        <w:t>abusive, or misleading language or materials.</w:t>
      </w:r>
    </w:p>
    <w:p w:rsidR="00F04726" w:rsidRDefault="00F04726" w:rsidP="00A86843">
      <w:pPr>
        <w:spacing w:line="480" w:lineRule="auto"/>
        <w:jc w:val="both"/>
      </w:pPr>
      <w:r>
        <w:t>(b)Revealing Personal information</w:t>
      </w:r>
    </w:p>
    <w:p w:rsidR="00F04726" w:rsidRDefault="00F04726" w:rsidP="00A86843">
      <w:pPr>
        <w:spacing w:line="480" w:lineRule="auto"/>
        <w:jc w:val="both"/>
      </w:pPr>
      <w:r>
        <w:t>(c)Causing harms to other’s property. Ex. Downloading copyrighted materials.</w:t>
      </w:r>
    </w:p>
    <w:p w:rsidR="00432666" w:rsidRPr="008A3A72" w:rsidRDefault="00432666" w:rsidP="00A86843">
      <w:pPr>
        <w:spacing w:line="480" w:lineRule="auto"/>
        <w:jc w:val="both"/>
        <w:rPr>
          <w:b/>
          <w:sz w:val="28"/>
          <w:szCs w:val="28"/>
        </w:rPr>
      </w:pPr>
      <w:r w:rsidRPr="008A3A72">
        <w:rPr>
          <w:b/>
          <w:sz w:val="28"/>
          <w:szCs w:val="28"/>
        </w:rPr>
        <w:t>E-Mail:</w:t>
      </w:r>
    </w:p>
    <w:p w:rsidR="00432666" w:rsidRDefault="00806E7B" w:rsidP="00CE008A">
      <w:pPr>
        <w:pStyle w:val="HTMLPreformatted"/>
        <w:spacing w:line="480" w:lineRule="auto"/>
        <w:jc w:val="both"/>
        <w:rPr>
          <w:rFonts w:ascii="Times New Roman" w:hAnsi="Times New Roman" w:cs="Times New Roman"/>
          <w:sz w:val="24"/>
          <w:szCs w:val="24"/>
        </w:rPr>
      </w:pPr>
      <w:r w:rsidRPr="00CE008A">
        <w:rPr>
          <w:rFonts w:ascii="Times New Roman" w:hAnsi="Times New Roman" w:cs="Times New Roman"/>
          <w:sz w:val="24"/>
          <w:szCs w:val="24"/>
        </w:rPr>
        <w:t>PASDEC</w:t>
      </w:r>
      <w:r w:rsidR="00432666" w:rsidRPr="00CE008A">
        <w:rPr>
          <w:rFonts w:ascii="Times New Roman" w:hAnsi="Times New Roman" w:cs="Times New Roman"/>
          <w:sz w:val="24"/>
          <w:szCs w:val="24"/>
        </w:rPr>
        <w:t xml:space="preserve"> provides all of its employees of electronic communication tools such as e-mail. </w:t>
      </w:r>
      <w:r w:rsidR="00056A41">
        <w:rPr>
          <w:rFonts w:ascii="Times New Roman" w:hAnsi="Times New Roman" w:cs="Times New Roman"/>
          <w:sz w:val="24"/>
          <w:szCs w:val="24"/>
        </w:rPr>
        <w:t>V</w:t>
      </w:r>
      <w:r w:rsidR="00432666" w:rsidRPr="00CE008A">
        <w:rPr>
          <w:rFonts w:ascii="Times New Roman" w:hAnsi="Times New Roman" w:cs="Times New Roman"/>
          <w:sz w:val="24"/>
          <w:szCs w:val="24"/>
        </w:rPr>
        <w:t>iolation</w:t>
      </w:r>
      <w:r w:rsidR="00056A41">
        <w:rPr>
          <w:rFonts w:ascii="Times New Roman" w:hAnsi="Times New Roman" w:cs="Times New Roman"/>
          <w:sz w:val="24"/>
          <w:szCs w:val="24"/>
        </w:rPr>
        <w:t xml:space="preserve"> of below mentioned rules</w:t>
      </w:r>
      <w:r w:rsidR="00432666" w:rsidRPr="00CE008A">
        <w:rPr>
          <w:rFonts w:ascii="Times New Roman" w:hAnsi="Times New Roman" w:cs="Times New Roman"/>
          <w:sz w:val="24"/>
          <w:szCs w:val="24"/>
        </w:rPr>
        <w:t xml:space="preserve"> </w:t>
      </w:r>
      <w:r w:rsidR="00056A41">
        <w:rPr>
          <w:rFonts w:ascii="Times New Roman" w:hAnsi="Times New Roman" w:cs="Times New Roman"/>
          <w:sz w:val="24"/>
          <w:szCs w:val="24"/>
        </w:rPr>
        <w:t>shall</w:t>
      </w:r>
      <w:r w:rsidR="00432666" w:rsidRPr="00CE008A">
        <w:rPr>
          <w:rFonts w:ascii="Times New Roman" w:hAnsi="Times New Roman" w:cs="Times New Roman"/>
          <w:sz w:val="24"/>
          <w:szCs w:val="24"/>
        </w:rPr>
        <w:t xml:space="preserve"> result in </w:t>
      </w:r>
      <w:r w:rsidR="00CE008A">
        <w:rPr>
          <w:rFonts w:ascii="Times New Roman" w:hAnsi="Times New Roman" w:cs="Times New Roman"/>
          <w:sz w:val="24"/>
          <w:szCs w:val="24"/>
        </w:rPr>
        <w:t>disciplinary action including termination or dismissal from services</w:t>
      </w:r>
      <w:r w:rsidR="00566EA1">
        <w:rPr>
          <w:rFonts w:ascii="Times New Roman" w:hAnsi="Times New Roman" w:cs="Times New Roman"/>
          <w:sz w:val="24"/>
          <w:szCs w:val="24"/>
        </w:rPr>
        <w:t xml:space="preserve"> and initiatives of legal proceedings</w:t>
      </w:r>
      <w:r w:rsidR="00CE008A">
        <w:rPr>
          <w:rFonts w:ascii="Times New Roman" w:hAnsi="Times New Roman" w:cs="Times New Roman"/>
          <w:sz w:val="24"/>
          <w:szCs w:val="24"/>
        </w:rPr>
        <w:t xml:space="preserve">. </w:t>
      </w:r>
      <w:r w:rsidR="00432666" w:rsidRPr="00CE008A">
        <w:rPr>
          <w:rFonts w:ascii="Times New Roman" w:hAnsi="Times New Roman" w:cs="Times New Roman"/>
          <w:sz w:val="24"/>
          <w:szCs w:val="24"/>
        </w:rPr>
        <w:t xml:space="preserve">Usage of </w:t>
      </w:r>
      <w:r w:rsidR="00056A41">
        <w:rPr>
          <w:rFonts w:ascii="Times New Roman" w:hAnsi="Times New Roman" w:cs="Times New Roman"/>
          <w:sz w:val="24"/>
          <w:szCs w:val="24"/>
        </w:rPr>
        <w:t>official email</w:t>
      </w:r>
      <w:r w:rsidR="00432666" w:rsidRPr="00CE008A">
        <w:rPr>
          <w:rFonts w:ascii="Times New Roman" w:hAnsi="Times New Roman" w:cs="Times New Roman"/>
          <w:sz w:val="24"/>
          <w:szCs w:val="24"/>
        </w:rPr>
        <w:t xml:space="preserve"> is primarily </w:t>
      </w:r>
      <w:r w:rsidR="00056A41">
        <w:rPr>
          <w:rFonts w:ascii="Times New Roman" w:hAnsi="Times New Roman" w:cs="Times New Roman"/>
          <w:sz w:val="24"/>
          <w:szCs w:val="24"/>
        </w:rPr>
        <w:t>for business purpose. PASDEC has</w:t>
      </w:r>
      <w:r w:rsidR="00432666" w:rsidRPr="00CE008A">
        <w:rPr>
          <w:rFonts w:ascii="Times New Roman" w:hAnsi="Times New Roman" w:cs="Times New Roman"/>
          <w:sz w:val="24"/>
          <w:szCs w:val="24"/>
        </w:rPr>
        <w:t xml:space="preserve"> the right to monitor any</w:t>
      </w:r>
      <w:r w:rsidR="00D062B1" w:rsidRPr="00CE008A">
        <w:rPr>
          <w:rFonts w:ascii="Times New Roman" w:hAnsi="Times New Roman" w:cs="Times New Roman"/>
          <w:sz w:val="24"/>
          <w:szCs w:val="24"/>
        </w:rPr>
        <w:t xml:space="preserve"> activities;</w:t>
      </w:r>
      <w:r w:rsidR="00432666" w:rsidRPr="00CE008A">
        <w:rPr>
          <w:rFonts w:ascii="Times New Roman" w:hAnsi="Times New Roman" w:cs="Times New Roman"/>
          <w:sz w:val="24"/>
          <w:szCs w:val="24"/>
        </w:rPr>
        <w:t xml:space="preserve"> therefore employees should not expect any privacy while communicating from the</w:t>
      </w:r>
      <w:r w:rsidR="00432666">
        <w:t xml:space="preserve"> </w:t>
      </w:r>
      <w:r w:rsidR="00432666" w:rsidRPr="00CE008A">
        <w:rPr>
          <w:rFonts w:ascii="Times New Roman" w:hAnsi="Times New Roman" w:cs="Times New Roman"/>
          <w:sz w:val="24"/>
          <w:szCs w:val="24"/>
        </w:rPr>
        <w:t>company e-mail system.</w:t>
      </w:r>
      <w:r w:rsidR="008A3A72" w:rsidRPr="00CE008A">
        <w:rPr>
          <w:rFonts w:ascii="Times New Roman" w:hAnsi="Times New Roman" w:cs="Times New Roman"/>
          <w:sz w:val="24"/>
          <w:szCs w:val="24"/>
        </w:rPr>
        <w:t xml:space="preserve"> </w:t>
      </w:r>
    </w:p>
    <w:p w:rsidR="00812F7E" w:rsidRDefault="00DA6B82" w:rsidP="00CE008A">
      <w:pPr>
        <w:pStyle w:val="HTMLPreformatted"/>
        <w:numPr>
          <w:ilvl w:val="0"/>
          <w:numId w:val="17"/>
        </w:numPr>
        <w:spacing w:line="480" w:lineRule="auto"/>
        <w:jc w:val="both"/>
        <w:rPr>
          <w:rFonts w:ascii="Times New Roman" w:hAnsi="Times New Roman" w:cs="Times New Roman"/>
          <w:sz w:val="24"/>
          <w:szCs w:val="24"/>
        </w:rPr>
      </w:pPr>
      <w:r w:rsidRPr="00DA6B82">
        <w:rPr>
          <w:rFonts w:ascii="Times New Roman" w:hAnsi="Times New Roman" w:cs="Times New Roman"/>
          <w:sz w:val="24"/>
          <w:szCs w:val="24"/>
        </w:rPr>
        <w:t xml:space="preserve">All use of email must be consistent with </w:t>
      </w:r>
      <w:r w:rsidR="009F322C">
        <w:rPr>
          <w:rFonts w:ascii="Times New Roman" w:hAnsi="Times New Roman" w:cs="Times New Roman"/>
          <w:sz w:val="24"/>
          <w:szCs w:val="24"/>
        </w:rPr>
        <w:t xml:space="preserve">PASDEC </w:t>
      </w:r>
      <w:r w:rsidRPr="00DA6B82">
        <w:rPr>
          <w:rFonts w:ascii="Times New Roman" w:hAnsi="Times New Roman" w:cs="Times New Roman"/>
          <w:sz w:val="24"/>
          <w:szCs w:val="24"/>
        </w:rPr>
        <w:t>policies and procedures of ethical conduct, saf</w:t>
      </w:r>
      <w:r w:rsidR="009F322C">
        <w:rPr>
          <w:rFonts w:ascii="Times New Roman" w:hAnsi="Times New Roman" w:cs="Times New Roman"/>
          <w:sz w:val="24"/>
          <w:szCs w:val="24"/>
        </w:rPr>
        <w:t xml:space="preserve">ety, compliance with national </w:t>
      </w:r>
      <w:r w:rsidRPr="00DA6B82">
        <w:rPr>
          <w:rFonts w:ascii="Times New Roman" w:hAnsi="Times New Roman" w:cs="Times New Roman"/>
          <w:sz w:val="24"/>
          <w:szCs w:val="24"/>
        </w:rPr>
        <w:t xml:space="preserve">laws and proper business practices. </w:t>
      </w:r>
    </w:p>
    <w:p w:rsidR="00812F7E" w:rsidRDefault="009F322C"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PASDEC email</w:t>
      </w:r>
      <w:r w:rsidR="00DA6B82" w:rsidRPr="00812F7E">
        <w:rPr>
          <w:rFonts w:ascii="Times New Roman" w:hAnsi="Times New Roman" w:cs="Times New Roman"/>
          <w:sz w:val="24"/>
          <w:szCs w:val="24"/>
        </w:rPr>
        <w:t xml:space="preserve"> account should be used primarily for business</w:t>
      </w:r>
      <w:r w:rsidRPr="00812F7E">
        <w:rPr>
          <w:rFonts w:ascii="Times New Roman" w:hAnsi="Times New Roman" w:cs="Times New Roman"/>
          <w:sz w:val="24"/>
          <w:szCs w:val="24"/>
        </w:rPr>
        <w:t xml:space="preserve"> </w:t>
      </w:r>
      <w:r w:rsidR="00DA6B82" w:rsidRPr="00812F7E">
        <w:rPr>
          <w:rFonts w:ascii="Times New Roman" w:hAnsi="Times New Roman" w:cs="Times New Roman"/>
          <w:sz w:val="24"/>
          <w:szCs w:val="24"/>
        </w:rPr>
        <w:t xml:space="preserve">related </w:t>
      </w:r>
      <w:r w:rsidRPr="00812F7E">
        <w:rPr>
          <w:rFonts w:ascii="Times New Roman" w:hAnsi="Times New Roman" w:cs="Times New Roman"/>
          <w:sz w:val="24"/>
          <w:szCs w:val="24"/>
        </w:rPr>
        <w:t>purposes. N</w:t>
      </w:r>
      <w:r w:rsidR="00DA6B82" w:rsidRPr="00812F7E">
        <w:rPr>
          <w:rFonts w:ascii="Times New Roman" w:hAnsi="Times New Roman" w:cs="Times New Roman"/>
          <w:sz w:val="24"/>
          <w:szCs w:val="24"/>
        </w:rPr>
        <w:t xml:space="preserve">on- related commercial uses are </w:t>
      </w:r>
      <w:r w:rsidRPr="00812F7E">
        <w:rPr>
          <w:rFonts w:ascii="Times New Roman" w:hAnsi="Times New Roman" w:cs="Times New Roman"/>
          <w:sz w:val="24"/>
          <w:szCs w:val="24"/>
        </w:rPr>
        <w:t xml:space="preserve">strictly </w:t>
      </w:r>
      <w:r w:rsidR="00DA6B82" w:rsidRPr="00812F7E">
        <w:rPr>
          <w:rFonts w:ascii="Times New Roman" w:hAnsi="Times New Roman" w:cs="Times New Roman"/>
          <w:sz w:val="24"/>
          <w:szCs w:val="24"/>
        </w:rPr>
        <w:t>prohibited</w:t>
      </w:r>
      <w:r w:rsidRPr="00812F7E">
        <w:rPr>
          <w:rFonts w:ascii="Times New Roman" w:hAnsi="Times New Roman" w:cs="Times New Roman"/>
          <w:sz w:val="24"/>
          <w:szCs w:val="24"/>
        </w:rPr>
        <w:t xml:space="preserve"> and violence of such may cause disciplinary action disciplinary action including termination or dismissal from services. </w:t>
      </w:r>
    </w:p>
    <w:p w:rsidR="00812F7E" w:rsidRDefault="00DA6B82"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All data contained within an email message or an attachment must be secured ac</w:t>
      </w:r>
      <w:r w:rsidR="009F322C" w:rsidRPr="00812F7E">
        <w:rPr>
          <w:rFonts w:ascii="Times New Roman" w:hAnsi="Times New Roman" w:cs="Times New Roman"/>
          <w:sz w:val="24"/>
          <w:szCs w:val="24"/>
        </w:rPr>
        <w:t>cording to the data protection s</w:t>
      </w:r>
      <w:r w:rsidRPr="00812F7E">
        <w:rPr>
          <w:rFonts w:ascii="Times New Roman" w:hAnsi="Times New Roman" w:cs="Times New Roman"/>
          <w:sz w:val="24"/>
          <w:szCs w:val="24"/>
        </w:rPr>
        <w:t>tandard</w:t>
      </w:r>
      <w:r w:rsidR="009F322C" w:rsidRPr="00812F7E">
        <w:rPr>
          <w:rFonts w:ascii="Times New Roman" w:hAnsi="Times New Roman" w:cs="Times New Roman"/>
          <w:sz w:val="24"/>
          <w:szCs w:val="24"/>
        </w:rPr>
        <w:t xml:space="preserve"> (see employee data and company data)</w:t>
      </w:r>
      <w:r w:rsidRPr="00812F7E">
        <w:rPr>
          <w:rFonts w:ascii="Times New Roman" w:hAnsi="Times New Roman" w:cs="Times New Roman"/>
          <w:sz w:val="24"/>
          <w:szCs w:val="24"/>
        </w:rPr>
        <w:t>.</w:t>
      </w:r>
    </w:p>
    <w:p w:rsidR="00812F7E" w:rsidRDefault="00DA6B82"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lastRenderedPageBreak/>
        <w:t>Email should be retained only if it qualifies as a</w:t>
      </w:r>
      <w:r w:rsidR="009F322C" w:rsidRPr="00812F7E">
        <w:rPr>
          <w:rFonts w:ascii="Times New Roman" w:hAnsi="Times New Roman" w:cs="Times New Roman"/>
          <w:sz w:val="24"/>
          <w:szCs w:val="24"/>
        </w:rPr>
        <w:t xml:space="preserve"> </w:t>
      </w:r>
      <w:r w:rsidRPr="00812F7E">
        <w:rPr>
          <w:rFonts w:ascii="Times New Roman" w:hAnsi="Times New Roman" w:cs="Times New Roman"/>
          <w:sz w:val="24"/>
          <w:szCs w:val="24"/>
        </w:rPr>
        <w:t xml:space="preserve">business record. Email is a </w:t>
      </w:r>
      <w:r w:rsidR="009F322C" w:rsidRPr="00812F7E">
        <w:rPr>
          <w:rFonts w:ascii="Times New Roman" w:hAnsi="Times New Roman" w:cs="Times New Roman"/>
          <w:sz w:val="24"/>
          <w:szCs w:val="24"/>
        </w:rPr>
        <w:t xml:space="preserve">PASDEC </w:t>
      </w:r>
      <w:r w:rsidRPr="00812F7E">
        <w:rPr>
          <w:rFonts w:ascii="Times New Roman" w:hAnsi="Times New Roman" w:cs="Times New Roman"/>
          <w:sz w:val="24"/>
          <w:szCs w:val="24"/>
        </w:rPr>
        <w:t>business record if there exists a legitimate and ongoing business reason to preserve the information contained in the email.</w:t>
      </w:r>
    </w:p>
    <w:p w:rsidR="00812F7E" w:rsidRDefault="00DA6B82"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 xml:space="preserve">The </w:t>
      </w:r>
      <w:r w:rsidR="00812F7E" w:rsidRPr="00812F7E">
        <w:rPr>
          <w:rFonts w:ascii="Times New Roman" w:hAnsi="Times New Roman" w:cs="Times New Roman"/>
          <w:sz w:val="24"/>
          <w:szCs w:val="24"/>
        </w:rPr>
        <w:t xml:space="preserve">PASDEC </w:t>
      </w:r>
      <w:r w:rsidRPr="00812F7E">
        <w:rPr>
          <w:rFonts w:ascii="Times New Roman" w:hAnsi="Times New Roman" w:cs="Times New Roman"/>
          <w:sz w:val="24"/>
          <w:szCs w:val="24"/>
        </w:rPr>
        <w:t xml:space="preserve">email system shall not to be used for the creation or distribution of any disruptive or offensive messages, including offensive comments about race, gender, hair color, disabilities, age, sexual orientation, pornography, religious beliefs and practice, political beliefs, or national origin. Employees who receive any emails with this content from any </w:t>
      </w:r>
      <w:r w:rsidR="00812F7E" w:rsidRPr="00812F7E">
        <w:rPr>
          <w:rFonts w:ascii="Times New Roman" w:hAnsi="Times New Roman" w:cs="Times New Roman"/>
          <w:sz w:val="24"/>
          <w:szCs w:val="24"/>
        </w:rPr>
        <w:t xml:space="preserve">PASDEC </w:t>
      </w:r>
      <w:r w:rsidRPr="00812F7E">
        <w:rPr>
          <w:rFonts w:ascii="Times New Roman" w:hAnsi="Times New Roman" w:cs="Times New Roman"/>
          <w:sz w:val="24"/>
          <w:szCs w:val="24"/>
        </w:rPr>
        <w:t>employee should report the matter to their supervisor immediately.</w:t>
      </w:r>
    </w:p>
    <w:p w:rsidR="00812F7E" w:rsidRDefault="00DA6B82"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 xml:space="preserve">Users are prohibited from automatically forwarding </w:t>
      </w:r>
      <w:r w:rsidR="00812F7E" w:rsidRPr="00812F7E">
        <w:rPr>
          <w:rFonts w:ascii="Times New Roman" w:hAnsi="Times New Roman" w:cs="Times New Roman"/>
          <w:sz w:val="24"/>
          <w:szCs w:val="24"/>
        </w:rPr>
        <w:t xml:space="preserve">PASDEC </w:t>
      </w:r>
      <w:r w:rsidRPr="00812F7E">
        <w:rPr>
          <w:rFonts w:ascii="Times New Roman" w:hAnsi="Times New Roman" w:cs="Times New Roman"/>
          <w:sz w:val="24"/>
          <w:szCs w:val="24"/>
        </w:rPr>
        <w:t xml:space="preserve">email to a third </w:t>
      </w:r>
      <w:r w:rsidR="00812F7E" w:rsidRPr="00812F7E">
        <w:rPr>
          <w:rFonts w:ascii="Times New Roman" w:hAnsi="Times New Roman" w:cs="Times New Roman"/>
          <w:sz w:val="24"/>
          <w:szCs w:val="24"/>
        </w:rPr>
        <w:t>party email system (noted in 7</w:t>
      </w:r>
      <w:r w:rsidRPr="00812F7E">
        <w:rPr>
          <w:rFonts w:ascii="Times New Roman" w:hAnsi="Times New Roman" w:cs="Times New Roman"/>
          <w:sz w:val="24"/>
          <w:szCs w:val="24"/>
        </w:rPr>
        <w:t xml:space="preserve"> below). Individual messages which are forwarded by the user must not contain </w:t>
      </w:r>
      <w:r w:rsidR="00812F7E" w:rsidRPr="00812F7E">
        <w:rPr>
          <w:rFonts w:ascii="Times New Roman" w:hAnsi="Times New Roman" w:cs="Times New Roman"/>
          <w:sz w:val="24"/>
          <w:szCs w:val="24"/>
        </w:rPr>
        <w:t xml:space="preserve">PASDEC </w:t>
      </w:r>
      <w:r w:rsidRPr="00812F7E">
        <w:rPr>
          <w:rFonts w:ascii="Times New Roman" w:hAnsi="Times New Roman" w:cs="Times New Roman"/>
          <w:sz w:val="24"/>
          <w:szCs w:val="24"/>
        </w:rPr>
        <w:t>confidential or above information.</w:t>
      </w:r>
    </w:p>
    <w:p w:rsidR="00812F7E" w:rsidRDefault="00DA6B82"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 xml:space="preserve">Users are </w:t>
      </w:r>
      <w:r w:rsidR="00936462">
        <w:rPr>
          <w:rFonts w:ascii="Times New Roman" w:hAnsi="Times New Roman" w:cs="Times New Roman"/>
          <w:sz w:val="24"/>
          <w:szCs w:val="24"/>
        </w:rPr>
        <w:t xml:space="preserve">encouraged not to use </w:t>
      </w:r>
      <w:r w:rsidRPr="00812F7E">
        <w:rPr>
          <w:rFonts w:ascii="Times New Roman" w:hAnsi="Times New Roman" w:cs="Times New Roman"/>
          <w:sz w:val="24"/>
          <w:szCs w:val="24"/>
        </w:rPr>
        <w:t>third-party email systems and storage servers such as Google, Yahoo, and MSN Hotmail etc. to conduct business, to create or memorialize any binding transactions, or to store or retain email on behalf of</w:t>
      </w:r>
      <w:r w:rsidR="00812F7E" w:rsidRPr="00812F7E">
        <w:rPr>
          <w:rFonts w:ascii="Times New Roman" w:hAnsi="Times New Roman" w:cs="Times New Roman"/>
          <w:sz w:val="24"/>
          <w:szCs w:val="24"/>
        </w:rPr>
        <w:t xml:space="preserve"> PASDEC. </w:t>
      </w:r>
      <w:r w:rsidRPr="00812F7E">
        <w:rPr>
          <w:rFonts w:ascii="Times New Roman" w:hAnsi="Times New Roman" w:cs="Times New Roman"/>
          <w:sz w:val="24"/>
          <w:szCs w:val="24"/>
        </w:rPr>
        <w:t>Such communications and transactions should be conducted through proper channels using -approved documentation.</w:t>
      </w:r>
    </w:p>
    <w:p w:rsidR="00812F7E" w:rsidRDefault="00812F7E"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 xml:space="preserve">PASDEC </w:t>
      </w:r>
      <w:r w:rsidR="00096726" w:rsidRPr="00812F7E">
        <w:rPr>
          <w:rFonts w:ascii="Times New Roman" w:hAnsi="Times New Roman" w:cs="Times New Roman"/>
          <w:sz w:val="24"/>
          <w:szCs w:val="24"/>
        </w:rPr>
        <w:t>Employees</w:t>
      </w:r>
      <w:r w:rsidR="00DA6B82" w:rsidRPr="00812F7E">
        <w:rPr>
          <w:rFonts w:ascii="Times New Roman" w:hAnsi="Times New Roman" w:cs="Times New Roman"/>
          <w:sz w:val="24"/>
          <w:szCs w:val="24"/>
        </w:rPr>
        <w:t xml:space="preserve"> shall have no expectation of privacy in anything they store, send or receive on the </w:t>
      </w:r>
      <w:r w:rsidRPr="00812F7E">
        <w:rPr>
          <w:rFonts w:ascii="Times New Roman" w:hAnsi="Times New Roman" w:cs="Times New Roman"/>
          <w:sz w:val="24"/>
          <w:szCs w:val="24"/>
        </w:rPr>
        <w:t>PASDEC</w:t>
      </w:r>
      <w:r w:rsidR="00DA6B82" w:rsidRPr="00812F7E">
        <w:rPr>
          <w:rFonts w:ascii="Times New Roman" w:hAnsi="Times New Roman" w:cs="Times New Roman"/>
          <w:sz w:val="24"/>
          <w:szCs w:val="24"/>
        </w:rPr>
        <w:t xml:space="preserve"> email system.</w:t>
      </w:r>
    </w:p>
    <w:p w:rsidR="00DA6B82" w:rsidRPr="00812F7E" w:rsidRDefault="00096726" w:rsidP="00CE008A">
      <w:pPr>
        <w:pStyle w:val="HTMLPreformatted"/>
        <w:numPr>
          <w:ilvl w:val="0"/>
          <w:numId w:val="17"/>
        </w:numPr>
        <w:spacing w:line="480" w:lineRule="auto"/>
        <w:jc w:val="both"/>
        <w:rPr>
          <w:rFonts w:ascii="Times New Roman" w:hAnsi="Times New Roman" w:cs="Times New Roman"/>
          <w:sz w:val="24"/>
          <w:szCs w:val="24"/>
        </w:rPr>
      </w:pPr>
      <w:r w:rsidRPr="00812F7E">
        <w:rPr>
          <w:rFonts w:ascii="Times New Roman" w:hAnsi="Times New Roman" w:cs="Times New Roman"/>
          <w:sz w:val="24"/>
          <w:szCs w:val="24"/>
        </w:rPr>
        <w:t xml:space="preserve">PASDEC </w:t>
      </w:r>
      <w:r w:rsidR="00DA6B82" w:rsidRPr="00812F7E">
        <w:rPr>
          <w:rFonts w:ascii="Times New Roman" w:hAnsi="Times New Roman" w:cs="Times New Roman"/>
          <w:sz w:val="24"/>
          <w:szCs w:val="24"/>
        </w:rPr>
        <w:t xml:space="preserve">may monitor messages without prior notice. </w:t>
      </w:r>
      <w:r w:rsidR="000563D1" w:rsidRPr="00812F7E">
        <w:rPr>
          <w:rFonts w:ascii="Times New Roman" w:hAnsi="Times New Roman" w:cs="Times New Roman"/>
          <w:sz w:val="24"/>
          <w:szCs w:val="24"/>
        </w:rPr>
        <w:t xml:space="preserve">PADEC </w:t>
      </w:r>
      <w:r w:rsidR="00DA6B82" w:rsidRPr="00812F7E">
        <w:rPr>
          <w:rFonts w:ascii="Times New Roman" w:hAnsi="Times New Roman" w:cs="Times New Roman"/>
          <w:sz w:val="24"/>
          <w:szCs w:val="24"/>
        </w:rPr>
        <w:t>is not obliged to monitor email messages.</w:t>
      </w:r>
    </w:p>
    <w:p w:rsidR="00D062B1" w:rsidRPr="008A3A72" w:rsidRDefault="00D062B1" w:rsidP="00A86843">
      <w:pPr>
        <w:spacing w:line="480" w:lineRule="auto"/>
        <w:jc w:val="both"/>
        <w:rPr>
          <w:b/>
          <w:sz w:val="28"/>
          <w:szCs w:val="28"/>
        </w:rPr>
      </w:pPr>
      <w:r w:rsidRPr="008A3A72">
        <w:rPr>
          <w:b/>
          <w:sz w:val="28"/>
          <w:szCs w:val="28"/>
        </w:rPr>
        <w:t>Employee’s acknowledgement:</w:t>
      </w:r>
    </w:p>
    <w:p w:rsidR="00B145BB" w:rsidRDefault="00D062B1" w:rsidP="00A86843">
      <w:pPr>
        <w:spacing w:line="480" w:lineRule="auto"/>
        <w:jc w:val="both"/>
      </w:pPr>
      <w:r>
        <w:lastRenderedPageBreak/>
        <w:t xml:space="preserve">By </w:t>
      </w:r>
      <w:r w:rsidR="00936462">
        <w:t xml:space="preserve">virtue </w:t>
      </w:r>
      <w:r w:rsidR="00AC7E49">
        <w:t>of this</w:t>
      </w:r>
      <w:r w:rsidR="0089198D">
        <w:t xml:space="preserve"> policy</w:t>
      </w:r>
      <w:r w:rsidR="00806E7B">
        <w:t>, all PASDEC</w:t>
      </w:r>
      <w:r>
        <w:t xml:space="preserve"> employees agree to all the rules implied in </w:t>
      </w:r>
      <w:r w:rsidR="009C11D4">
        <w:t>the IT</w:t>
      </w:r>
      <w:r w:rsidR="00806E7B">
        <w:t xml:space="preserve"> </w:t>
      </w:r>
      <w:r>
        <w:t>Policy. Employees understand that the use of user ID and password will make them responsible for any violation of the regulations above written.</w:t>
      </w:r>
    </w:p>
    <w:p w:rsidR="008A3A72" w:rsidRDefault="008A3A72" w:rsidP="00A86843">
      <w:pPr>
        <w:spacing w:line="480" w:lineRule="auto"/>
        <w:jc w:val="both"/>
      </w:pPr>
    </w:p>
    <w:p w:rsidR="008A3A72" w:rsidRDefault="008A3A72" w:rsidP="00A86843">
      <w:pPr>
        <w:spacing w:line="480" w:lineRule="auto"/>
        <w:jc w:val="both"/>
      </w:pPr>
    </w:p>
    <w:p w:rsidR="002B06FC" w:rsidRDefault="002B06FC" w:rsidP="00A86843">
      <w:pPr>
        <w:spacing w:line="480" w:lineRule="auto"/>
        <w:jc w:val="both"/>
      </w:pPr>
    </w:p>
    <w:p w:rsidR="002B06FC" w:rsidRDefault="002B06FC" w:rsidP="00A86843">
      <w:pPr>
        <w:spacing w:line="480" w:lineRule="auto"/>
        <w:jc w:val="both"/>
      </w:pPr>
    </w:p>
    <w:p w:rsidR="00B145BB" w:rsidRDefault="00B145BB" w:rsidP="00A86843">
      <w:pPr>
        <w:spacing w:line="480" w:lineRule="auto"/>
        <w:jc w:val="both"/>
      </w:pPr>
    </w:p>
    <w:p w:rsidR="00147A1B" w:rsidRDefault="00147A1B" w:rsidP="00A86843">
      <w:pPr>
        <w:spacing w:line="480" w:lineRule="auto"/>
        <w:jc w:val="both"/>
      </w:pPr>
    </w:p>
    <w:p w:rsidR="00147A1B" w:rsidRDefault="00147A1B" w:rsidP="00A86843">
      <w:pPr>
        <w:spacing w:line="480" w:lineRule="auto"/>
        <w:jc w:val="both"/>
      </w:pPr>
    </w:p>
    <w:tbl>
      <w:tblPr>
        <w:tblStyle w:val="TableGrid"/>
        <w:tblW w:w="0" w:type="auto"/>
        <w:tblLook w:val="04A0"/>
      </w:tblPr>
      <w:tblGrid>
        <w:gridCol w:w="1008"/>
        <w:gridCol w:w="2534"/>
        <w:gridCol w:w="1771"/>
        <w:gridCol w:w="1771"/>
        <w:gridCol w:w="1772"/>
      </w:tblGrid>
      <w:tr w:rsidR="009152CA" w:rsidTr="009152CA">
        <w:tc>
          <w:tcPr>
            <w:tcW w:w="1008" w:type="dxa"/>
          </w:tcPr>
          <w:p w:rsidR="009152CA" w:rsidRDefault="009152CA" w:rsidP="009152CA">
            <w:pPr>
              <w:spacing w:line="480" w:lineRule="auto"/>
              <w:jc w:val="center"/>
              <w:rPr>
                <w:b/>
              </w:rPr>
            </w:pPr>
            <w:r>
              <w:rPr>
                <w:b/>
              </w:rPr>
              <w:t>SNO</w:t>
            </w:r>
          </w:p>
        </w:tc>
        <w:tc>
          <w:tcPr>
            <w:tcW w:w="2534" w:type="dxa"/>
          </w:tcPr>
          <w:p w:rsidR="009152CA" w:rsidRDefault="009152CA" w:rsidP="009152CA">
            <w:pPr>
              <w:spacing w:line="480" w:lineRule="auto"/>
              <w:jc w:val="center"/>
              <w:rPr>
                <w:b/>
              </w:rPr>
            </w:pPr>
            <w:r>
              <w:rPr>
                <w:b/>
              </w:rPr>
              <w:t>Change Order</w:t>
            </w:r>
          </w:p>
        </w:tc>
        <w:tc>
          <w:tcPr>
            <w:tcW w:w="1771" w:type="dxa"/>
          </w:tcPr>
          <w:p w:rsidR="009152CA" w:rsidRDefault="009152CA" w:rsidP="009152CA">
            <w:pPr>
              <w:spacing w:line="480" w:lineRule="auto"/>
              <w:jc w:val="center"/>
              <w:rPr>
                <w:b/>
              </w:rPr>
            </w:pPr>
            <w:r>
              <w:rPr>
                <w:b/>
              </w:rPr>
              <w:t>Insert</w:t>
            </w:r>
          </w:p>
        </w:tc>
        <w:tc>
          <w:tcPr>
            <w:tcW w:w="1771" w:type="dxa"/>
          </w:tcPr>
          <w:p w:rsidR="009152CA" w:rsidRDefault="009152CA" w:rsidP="009152CA">
            <w:pPr>
              <w:spacing w:line="480" w:lineRule="auto"/>
              <w:jc w:val="center"/>
              <w:rPr>
                <w:b/>
              </w:rPr>
            </w:pPr>
            <w:r>
              <w:rPr>
                <w:b/>
              </w:rPr>
              <w:t>Page</w:t>
            </w:r>
          </w:p>
        </w:tc>
        <w:tc>
          <w:tcPr>
            <w:tcW w:w="1772" w:type="dxa"/>
          </w:tcPr>
          <w:p w:rsidR="009152CA" w:rsidRDefault="009152CA" w:rsidP="009152CA">
            <w:pPr>
              <w:spacing w:line="480" w:lineRule="auto"/>
              <w:jc w:val="center"/>
              <w:rPr>
                <w:b/>
              </w:rPr>
            </w:pPr>
            <w:r>
              <w:rPr>
                <w:b/>
              </w:rPr>
              <w:t>Sig / Sig</w:t>
            </w: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r w:rsidR="009152CA" w:rsidTr="009152CA">
        <w:tc>
          <w:tcPr>
            <w:tcW w:w="1008" w:type="dxa"/>
          </w:tcPr>
          <w:p w:rsidR="009152CA" w:rsidRDefault="009152CA" w:rsidP="009F77D0">
            <w:pPr>
              <w:spacing w:line="480" w:lineRule="auto"/>
              <w:rPr>
                <w:b/>
              </w:rPr>
            </w:pPr>
          </w:p>
        </w:tc>
        <w:tc>
          <w:tcPr>
            <w:tcW w:w="2534"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1" w:type="dxa"/>
          </w:tcPr>
          <w:p w:rsidR="009152CA" w:rsidRDefault="009152CA" w:rsidP="009F77D0">
            <w:pPr>
              <w:spacing w:line="480" w:lineRule="auto"/>
              <w:rPr>
                <w:b/>
              </w:rPr>
            </w:pPr>
          </w:p>
        </w:tc>
        <w:tc>
          <w:tcPr>
            <w:tcW w:w="1772" w:type="dxa"/>
          </w:tcPr>
          <w:p w:rsidR="009152CA" w:rsidRDefault="009152CA" w:rsidP="009F77D0">
            <w:pPr>
              <w:spacing w:line="480" w:lineRule="auto"/>
              <w:rPr>
                <w:b/>
              </w:rPr>
            </w:pPr>
          </w:p>
        </w:tc>
      </w:tr>
    </w:tbl>
    <w:p w:rsidR="009152CA" w:rsidRDefault="009152CA" w:rsidP="009F77D0">
      <w:pPr>
        <w:spacing w:line="480" w:lineRule="auto"/>
        <w:rPr>
          <w:b/>
        </w:rPr>
      </w:pPr>
    </w:p>
    <w:p w:rsidR="00253C64" w:rsidRDefault="00253C64" w:rsidP="009F77D0">
      <w:pPr>
        <w:spacing w:line="480" w:lineRule="auto"/>
        <w:rPr>
          <w:b/>
        </w:rPr>
      </w:pPr>
    </w:p>
    <w:p w:rsidR="00253C64" w:rsidRDefault="00253C64" w:rsidP="009F77D0">
      <w:pPr>
        <w:spacing w:line="480" w:lineRule="auto"/>
        <w:rPr>
          <w:b/>
        </w:rPr>
      </w:pPr>
    </w:p>
    <w:p w:rsidR="00253C64" w:rsidRDefault="00253C64" w:rsidP="009F77D0">
      <w:pPr>
        <w:spacing w:line="480" w:lineRule="auto"/>
        <w:rPr>
          <w:b/>
        </w:rPr>
      </w:pPr>
    </w:p>
    <w:p w:rsidR="00253C64" w:rsidRDefault="00253C64" w:rsidP="009F77D0">
      <w:pPr>
        <w:spacing w:line="480" w:lineRule="auto"/>
        <w:rPr>
          <w:b/>
        </w:rPr>
      </w:pPr>
    </w:p>
    <w:p w:rsidR="00253C64" w:rsidRDefault="00253C64" w:rsidP="009F77D0">
      <w:pPr>
        <w:spacing w:line="480" w:lineRule="auto"/>
        <w:rPr>
          <w:b/>
        </w:rPr>
      </w:pPr>
      <w:r>
        <w:rPr>
          <w:b/>
        </w:rPr>
        <w:t>NOTES</w:t>
      </w:r>
    </w:p>
    <w:p w:rsidR="00253C64" w:rsidRDefault="00253C64" w:rsidP="009F77D0">
      <w:pPr>
        <w:spacing w:line="480" w:lineRule="auto"/>
        <w:rPr>
          <w:b/>
        </w:rPr>
      </w:pPr>
    </w:p>
    <w:p w:rsidR="00253C64" w:rsidRPr="009F77D0" w:rsidRDefault="00253C64" w:rsidP="009F77D0">
      <w:pPr>
        <w:spacing w:line="480"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53C64" w:rsidRPr="009F77D0" w:rsidSect="00A86843">
      <w:headerReference w:type="default" r:id="rId7"/>
      <w:footerReference w:type="default" r:id="rId8"/>
      <w:pgSz w:w="12240" w:h="15840" w:code="1"/>
      <w:pgMar w:top="1440" w:right="1800" w:bottom="1440" w:left="180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DA" w:rsidRDefault="00774DDA">
      <w:r>
        <w:separator/>
      </w:r>
    </w:p>
  </w:endnote>
  <w:endnote w:type="continuationSeparator" w:id="1">
    <w:p w:rsidR="00774DDA" w:rsidRDefault="00774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7" w:rsidRDefault="00033C77" w:rsidP="00A86843">
    <w:pPr>
      <w:pStyle w:val="Footer"/>
      <w:jc w:val="center"/>
    </w:pPr>
    <w:r>
      <w:t>Pakistan Stone Development Company</w:t>
    </w:r>
  </w:p>
  <w:p w:rsidR="00033C77" w:rsidRDefault="00033C77" w:rsidP="00A86843">
    <w:pPr>
      <w:pStyle w:val="Footer"/>
      <w:jc w:val="center"/>
    </w:pPr>
    <w:r>
      <w:t>PASDEC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DA" w:rsidRDefault="00774DDA">
      <w:r>
        <w:separator/>
      </w:r>
    </w:p>
  </w:footnote>
  <w:footnote w:type="continuationSeparator" w:id="1">
    <w:p w:rsidR="00774DDA" w:rsidRDefault="00774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77" w:rsidRDefault="00033C77" w:rsidP="008A3A72">
    <w:pPr>
      <w:pStyle w:val="Header"/>
    </w:pPr>
    <w:r>
      <w:rPr>
        <w:rStyle w:val="PageNumber"/>
      </w:rPr>
      <w:t>IT Policy</w:t>
    </w:r>
    <w:r>
      <w:rPr>
        <w:rStyle w:val="PageNumber"/>
      </w:rPr>
      <w:tab/>
    </w:r>
    <w:r>
      <w:rPr>
        <w:rStyle w:val="PageNumber"/>
      </w:rPr>
      <w:tab/>
      <w:t xml:space="preserve"> </w:t>
    </w:r>
    <w:r w:rsidR="004B7CFA">
      <w:rPr>
        <w:rStyle w:val="PageNumber"/>
      </w:rPr>
      <w:fldChar w:fldCharType="begin"/>
    </w:r>
    <w:r>
      <w:rPr>
        <w:rStyle w:val="PageNumber"/>
      </w:rPr>
      <w:instrText xml:space="preserve"> PAGE </w:instrText>
    </w:r>
    <w:r w:rsidR="004B7CFA">
      <w:rPr>
        <w:rStyle w:val="PageNumber"/>
      </w:rPr>
      <w:fldChar w:fldCharType="separate"/>
    </w:r>
    <w:r w:rsidR="005D5697">
      <w:rPr>
        <w:rStyle w:val="PageNumber"/>
        <w:noProof/>
      </w:rPr>
      <w:t>6</w:t>
    </w:r>
    <w:r w:rsidR="004B7CFA">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71FC"/>
    <w:multiLevelType w:val="hybridMultilevel"/>
    <w:tmpl w:val="5BBCC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4B7D41"/>
    <w:multiLevelType w:val="hybridMultilevel"/>
    <w:tmpl w:val="07B64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4A7557"/>
    <w:multiLevelType w:val="hybridMultilevel"/>
    <w:tmpl w:val="002C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5337E"/>
    <w:multiLevelType w:val="hybridMultilevel"/>
    <w:tmpl w:val="41D8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D2A0C"/>
    <w:multiLevelType w:val="hybridMultilevel"/>
    <w:tmpl w:val="5D10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37E63"/>
    <w:multiLevelType w:val="hybridMultilevel"/>
    <w:tmpl w:val="F2CC0E4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C0214C"/>
    <w:multiLevelType w:val="multilevel"/>
    <w:tmpl w:val="3756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96AC0"/>
    <w:multiLevelType w:val="multilevel"/>
    <w:tmpl w:val="1096A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FA580D"/>
    <w:multiLevelType w:val="hybridMultilevel"/>
    <w:tmpl w:val="5D10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E0047"/>
    <w:multiLevelType w:val="hybridMultilevel"/>
    <w:tmpl w:val="8CA8AD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3C2A4C22"/>
    <w:multiLevelType w:val="hybridMultilevel"/>
    <w:tmpl w:val="D2D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A15BE"/>
    <w:multiLevelType w:val="hybridMultilevel"/>
    <w:tmpl w:val="B6EAB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CD58E1"/>
    <w:multiLevelType w:val="hybridMultilevel"/>
    <w:tmpl w:val="F852EE9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28D3F3B"/>
    <w:multiLevelType w:val="hybridMultilevel"/>
    <w:tmpl w:val="03320F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F92448"/>
    <w:multiLevelType w:val="multilevel"/>
    <w:tmpl w:val="3D462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A3C7E08"/>
    <w:multiLevelType w:val="hybridMultilevel"/>
    <w:tmpl w:val="7EBC6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FC4126"/>
    <w:multiLevelType w:val="hybridMultilevel"/>
    <w:tmpl w:val="31AAB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D0308E"/>
    <w:multiLevelType w:val="hybridMultilevel"/>
    <w:tmpl w:val="B2DA0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0E739E"/>
    <w:multiLevelType w:val="hybridMultilevel"/>
    <w:tmpl w:val="9036E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7"/>
  </w:num>
  <w:num w:numId="4">
    <w:abstractNumId w:val="16"/>
  </w:num>
  <w:num w:numId="5">
    <w:abstractNumId w:val="6"/>
  </w:num>
  <w:num w:numId="6">
    <w:abstractNumId w:val="5"/>
  </w:num>
  <w:num w:numId="7">
    <w:abstractNumId w:val="12"/>
  </w:num>
  <w:num w:numId="8">
    <w:abstractNumId w:val="9"/>
  </w:num>
  <w:num w:numId="9">
    <w:abstractNumId w:val="15"/>
  </w:num>
  <w:num w:numId="10">
    <w:abstractNumId w:val="18"/>
  </w:num>
  <w:num w:numId="11">
    <w:abstractNumId w:val="1"/>
  </w:num>
  <w:num w:numId="12">
    <w:abstractNumId w:val="14"/>
  </w:num>
  <w:num w:numId="13">
    <w:abstractNumId w:val="0"/>
  </w:num>
  <w:num w:numId="14">
    <w:abstractNumId w:val="8"/>
  </w:num>
  <w:num w:numId="15">
    <w:abstractNumId w:val="4"/>
  </w:num>
  <w:num w:numId="16">
    <w:abstractNumId w:val="10"/>
  </w:num>
  <w:num w:numId="17">
    <w:abstractNumId w:val="2"/>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52006"/>
    <w:rsid w:val="00033C77"/>
    <w:rsid w:val="00052006"/>
    <w:rsid w:val="000531A9"/>
    <w:rsid w:val="000563D1"/>
    <w:rsid w:val="00056A41"/>
    <w:rsid w:val="0007154E"/>
    <w:rsid w:val="00073716"/>
    <w:rsid w:val="00094CE4"/>
    <w:rsid w:val="00096726"/>
    <w:rsid w:val="000A541C"/>
    <w:rsid w:val="0010368D"/>
    <w:rsid w:val="00147A1B"/>
    <w:rsid w:val="00157D69"/>
    <w:rsid w:val="00164AD2"/>
    <w:rsid w:val="00182154"/>
    <w:rsid w:val="00195E41"/>
    <w:rsid w:val="001D7870"/>
    <w:rsid w:val="001F2BEF"/>
    <w:rsid w:val="00250AC3"/>
    <w:rsid w:val="00253C64"/>
    <w:rsid w:val="0027249C"/>
    <w:rsid w:val="00275EB8"/>
    <w:rsid w:val="002A01C2"/>
    <w:rsid w:val="002B06FC"/>
    <w:rsid w:val="002B7848"/>
    <w:rsid w:val="00350062"/>
    <w:rsid w:val="003731A5"/>
    <w:rsid w:val="003B003E"/>
    <w:rsid w:val="003C3337"/>
    <w:rsid w:val="003D6665"/>
    <w:rsid w:val="00432666"/>
    <w:rsid w:val="00441310"/>
    <w:rsid w:val="00473178"/>
    <w:rsid w:val="004827D2"/>
    <w:rsid w:val="004B7CFA"/>
    <w:rsid w:val="004C31DE"/>
    <w:rsid w:val="00523264"/>
    <w:rsid w:val="00530D73"/>
    <w:rsid w:val="00540688"/>
    <w:rsid w:val="00566EA1"/>
    <w:rsid w:val="0057464B"/>
    <w:rsid w:val="005945D8"/>
    <w:rsid w:val="005B3863"/>
    <w:rsid w:val="005D5697"/>
    <w:rsid w:val="0061219F"/>
    <w:rsid w:val="00660B4D"/>
    <w:rsid w:val="006A1447"/>
    <w:rsid w:val="006A4D0C"/>
    <w:rsid w:val="006A55DE"/>
    <w:rsid w:val="006B0CD7"/>
    <w:rsid w:val="006B43D2"/>
    <w:rsid w:val="006D02C4"/>
    <w:rsid w:val="0071222F"/>
    <w:rsid w:val="007714A7"/>
    <w:rsid w:val="00774DDA"/>
    <w:rsid w:val="007939A9"/>
    <w:rsid w:val="007E080B"/>
    <w:rsid w:val="007E1A85"/>
    <w:rsid w:val="0080328C"/>
    <w:rsid w:val="00806E7B"/>
    <w:rsid w:val="00812F7E"/>
    <w:rsid w:val="00820860"/>
    <w:rsid w:val="00823D26"/>
    <w:rsid w:val="00824DE9"/>
    <w:rsid w:val="00834B6A"/>
    <w:rsid w:val="00857217"/>
    <w:rsid w:val="0089198D"/>
    <w:rsid w:val="00893D47"/>
    <w:rsid w:val="008A3A72"/>
    <w:rsid w:val="008B1EAE"/>
    <w:rsid w:val="008D334E"/>
    <w:rsid w:val="008E50DC"/>
    <w:rsid w:val="008F415F"/>
    <w:rsid w:val="00902F3F"/>
    <w:rsid w:val="009152CA"/>
    <w:rsid w:val="00936462"/>
    <w:rsid w:val="009748DA"/>
    <w:rsid w:val="009C11D4"/>
    <w:rsid w:val="009C26EA"/>
    <w:rsid w:val="009D097D"/>
    <w:rsid w:val="009E39B4"/>
    <w:rsid w:val="009E4F2E"/>
    <w:rsid w:val="009F322C"/>
    <w:rsid w:val="009F6E48"/>
    <w:rsid w:val="009F77D0"/>
    <w:rsid w:val="00A00974"/>
    <w:rsid w:val="00A1071B"/>
    <w:rsid w:val="00A447E5"/>
    <w:rsid w:val="00A60A4B"/>
    <w:rsid w:val="00A85E76"/>
    <w:rsid w:val="00A86843"/>
    <w:rsid w:val="00A87649"/>
    <w:rsid w:val="00AA1D94"/>
    <w:rsid w:val="00AA6E16"/>
    <w:rsid w:val="00AC6E41"/>
    <w:rsid w:val="00AC7E49"/>
    <w:rsid w:val="00B0415F"/>
    <w:rsid w:val="00B145BB"/>
    <w:rsid w:val="00C05135"/>
    <w:rsid w:val="00C23BBB"/>
    <w:rsid w:val="00C25F19"/>
    <w:rsid w:val="00C44F26"/>
    <w:rsid w:val="00C45BFC"/>
    <w:rsid w:val="00C73175"/>
    <w:rsid w:val="00C760B7"/>
    <w:rsid w:val="00CE008A"/>
    <w:rsid w:val="00D062B1"/>
    <w:rsid w:val="00D4083D"/>
    <w:rsid w:val="00D51F38"/>
    <w:rsid w:val="00D61B10"/>
    <w:rsid w:val="00D74D97"/>
    <w:rsid w:val="00DA6B82"/>
    <w:rsid w:val="00DA78E1"/>
    <w:rsid w:val="00DB4AAF"/>
    <w:rsid w:val="00DC224C"/>
    <w:rsid w:val="00E752E8"/>
    <w:rsid w:val="00E87AB3"/>
    <w:rsid w:val="00EB2B05"/>
    <w:rsid w:val="00ED2AA2"/>
    <w:rsid w:val="00F01C25"/>
    <w:rsid w:val="00F04726"/>
    <w:rsid w:val="00F168EB"/>
    <w:rsid w:val="00F32742"/>
    <w:rsid w:val="00F409ED"/>
    <w:rsid w:val="00F72F86"/>
    <w:rsid w:val="00F8274B"/>
    <w:rsid w:val="00F972C2"/>
    <w:rsid w:val="00FA0F97"/>
    <w:rsid w:val="00FB7912"/>
    <w:rsid w:val="00FC3CCF"/>
    <w:rsid w:val="00FD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C3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styleId="Header">
    <w:name w:val="header"/>
    <w:basedOn w:val="Normal"/>
    <w:rsid w:val="008D334E"/>
    <w:pPr>
      <w:tabs>
        <w:tab w:val="center" w:pos="4320"/>
        <w:tab w:val="right" w:pos="8640"/>
      </w:tabs>
    </w:pPr>
  </w:style>
  <w:style w:type="paragraph" w:styleId="Footer">
    <w:name w:val="footer"/>
    <w:basedOn w:val="Normal"/>
    <w:rsid w:val="008D334E"/>
    <w:pPr>
      <w:tabs>
        <w:tab w:val="center" w:pos="4320"/>
        <w:tab w:val="right" w:pos="8640"/>
      </w:tabs>
    </w:pPr>
  </w:style>
  <w:style w:type="character" w:styleId="PageNumber">
    <w:name w:val="page number"/>
    <w:basedOn w:val="DefaultParagraphFont"/>
    <w:rsid w:val="008D334E"/>
  </w:style>
  <w:style w:type="character" w:styleId="Hyperlink">
    <w:name w:val="Hyperlink"/>
    <w:basedOn w:val="DefaultParagraphFont"/>
    <w:rsid w:val="00275EB8"/>
    <w:rPr>
      <w:color w:val="0000FF"/>
      <w:u w:val="single"/>
    </w:rPr>
  </w:style>
  <w:style w:type="character" w:styleId="FollowedHyperlink">
    <w:name w:val="FollowedHyperlink"/>
    <w:basedOn w:val="DefaultParagraphFont"/>
    <w:rsid w:val="002A01C2"/>
    <w:rPr>
      <w:color w:val="800080"/>
      <w:u w:val="single"/>
    </w:rPr>
  </w:style>
  <w:style w:type="paragraph" w:styleId="NormalWeb">
    <w:name w:val="Normal (Web)"/>
    <w:basedOn w:val="Normal"/>
    <w:uiPriority w:val="99"/>
    <w:rsid w:val="00824DE9"/>
    <w:pPr>
      <w:spacing w:before="100" w:beforeAutospacing="1" w:after="100" w:afterAutospacing="1"/>
    </w:pPr>
  </w:style>
  <w:style w:type="table" w:styleId="TableGrid">
    <w:name w:val="Table Grid"/>
    <w:basedOn w:val="TableNormal"/>
    <w:rsid w:val="00915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a2"/>
    <w:basedOn w:val="Normal"/>
    <w:rsid w:val="00473178"/>
    <w:pPr>
      <w:spacing w:before="100" w:beforeAutospacing="1" w:after="100" w:afterAutospacing="1"/>
    </w:pPr>
    <w:rPr>
      <w:rFonts w:ascii="Arial" w:hAnsi="Arial" w:cs="Arial"/>
      <w:sz w:val="20"/>
      <w:szCs w:val="20"/>
    </w:rPr>
  </w:style>
  <w:style w:type="character" w:customStyle="1" w:styleId="apple-converted-space">
    <w:name w:val="apple-converted-space"/>
    <w:basedOn w:val="DefaultParagraphFont"/>
    <w:rsid w:val="00EB2B05"/>
  </w:style>
</w:styles>
</file>

<file path=word/webSettings.xml><?xml version="1.0" encoding="utf-8"?>
<w:webSettings xmlns:r="http://schemas.openxmlformats.org/officeDocument/2006/relationships" xmlns:w="http://schemas.openxmlformats.org/wordprocessingml/2006/main">
  <w:divs>
    <w:div w:id="17341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13</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Software</vt:lpstr>
    </vt:vector>
  </TitlesOfParts>
  <Company>Kennesaw State University</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dc:title>
  <dc:creator>dks5083</dc:creator>
  <cp:lastModifiedBy>nasir</cp:lastModifiedBy>
  <cp:revision>41</cp:revision>
  <cp:lastPrinted>2016-09-20T08:17:00Z</cp:lastPrinted>
  <dcterms:created xsi:type="dcterms:W3CDTF">2016-03-16T07:38:00Z</dcterms:created>
  <dcterms:modified xsi:type="dcterms:W3CDTF">2016-09-21T05:25:00Z</dcterms:modified>
</cp:coreProperties>
</file>